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17ECB2" w14:textId="77777777" w:rsidR="009E7902" w:rsidRPr="003B7B1F" w:rsidRDefault="00F30BFF" w:rsidP="009E7902">
      <w:pPr>
        <w:widowControl/>
        <w:adjustRightInd/>
        <w:snapToGrid/>
        <w:spacing w:afterLines="50" w:after="288" w:line="1020" w:lineRule="exact"/>
        <w:jc w:val="distribute"/>
        <w:rPr>
          <w:rFonts w:eastAsia="方正小标宋简体" w:cs="Times New Roman"/>
          <w:snapToGrid w:val="0"/>
          <w:color w:val="FF0000"/>
          <w:spacing w:val="50"/>
          <w:kern w:val="0"/>
          <w:position w:val="4"/>
          <w:sz w:val="90"/>
          <w:szCs w:val="90"/>
        </w:rPr>
      </w:pPr>
      <w:bookmarkStart w:id="0" w:name="_Hlk14102288"/>
      <w:r>
        <w:rPr>
          <w:noProof/>
        </w:rPr>
        <w:pict w14:anchorId="6F71A9D0">
          <v:group id="组合 10" o:spid="_x0000_s1031" style="position:absolute;left:0;text-align:left;margin-left:-15.75pt;margin-top:57pt;width:459pt;height:3.6pt;z-index:251658240" coordorigin="1238,3498" coordsize="9693,80">
            <v:line id="Line 3" o:spid="_x0000_s1026" style="position:absolute;visibility:visible;mso-wrap-style:square" from="1238,3498" to="10931,3498" o:connectortype="straight" strokecolor="red" strokeweight="2.25pt"/>
            <v:line id="Line 4" o:spid="_x0000_s1027" style="position:absolute;visibility:visible;mso-wrap-style:square" from="1238,3578" to="10931,3578" o:connectortype="straight" strokecolor="red"/>
          </v:group>
        </w:pict>
      </w:r>
      <w:r w:rsidRPr="003B7B1F">
        <w:rPr>
          <w:rFonts w:eastAsia="方正小标宋简体" w:cs="Times New Roman" w:hint="eastAsia"/>
          <w:snapToGrid w:val="0"/>
          <w:color w:val="FF0000"/>
          <w:spacing w:val="50"/>
          <w:kern w:val="0"/>
          <w:position w:val="4"/>
          <w:sz w:val="90"/>
          <w:szCs w:val="90"/>
        </w:rPr>
        <w:t>中山大学教务部</w:t>
      </w:r>
      <w:bookmarkEnd w:id="0"/>
    </w:p>
    <w:p w14:paraId="51E01612" w14:textId="77777777" w:rsidR="009E7902" w:rsidRPr="003B7B1F" w:rsidRDefault="00F30BFF" w:rsidP="009E7902">
      <w:pPr>
        <w:adjustRightInd/>
        <w:snapToGrid/>
        <w:spacing w:line="240" w:lineRule="auto"/>
        <w:jc w:val="center"/>
        <w:rPr>
          <w:rFonts w:cs="Times New Roman"/>
          <w:kern w:val="0"/>
          <w:szCs w:val="32"/>
        </w:rPr>
      </w:pPr>
      <w:r w:rsidRPr="003B7B1F">
        <w:rPr>
          <w:rFonts w:cs="Times New Roman" w:hint="eastAsia"/>
          <w:kern w:val="0"/>
          <w:szCs w:val="32"/>
        </w:rPr>
        <w:t xml:space="preserve"> </w:t>
      </w:r>
      <w:r w:rsidRPr="003B7B1F">
        <w:rPr>
          <w:rFonts w:cs="Times New Roman"/>
          <w:kern w:val="0"/>
          <w:szCs w:val="32"/>
        </w:rPr>
        <w:t xml:space="preserve">                                 </w:t>
      </w:r>
      <w:r w:rsidRPr="003B7B1F">
        <w:rPr>
          <w:rFonts w:cs="Times New Roman"/>
          <w:kern w:val="0"/>
          <w:szCs w:val="32"/>
        </w:rPr>
        <w:t>教务〔</w:t>
      </w:r>
      <w:r w:rsidRPr="003B7B1F">
        <w:rPr>
          <w:rFonts w:cs="Times New Roman"/>
          <w:kern w:val="0"/>
          <w:szCs w:val="32"/>
        </w:rPr>
        <w:t>2021</w:t>
      </w:r>
      <w:r w:rsidRPr="003B7B1F">
        <w:rPr>
          <w:rFonts w:cs="Times New Roman"/>
          <w:kern w:val="0"/>
          <w:szCs w:val="32"/>
        </w:rPr>
        <w:t>〕</w:t>
      </w:r>
      <w:r w:rsidR="003B7B1F" w:rsidRPr="003B7B1F">
        <w:rPr>
          <w:rFonts w:cs="Times New Roman"/>
          <w:kern w:val="0"/>
          <w:szCs w:val="32"/>
        </w:rPr>
        <w:t>413</w:t>
      </w:r>
      <w:r w:rsidRPr="003B7B1F">
        <w:rPr>
          <w:rFonts w:cs="Times New Roman"/>
          <w:kern w:val="0"/>
          <w:szCs w:val="32"/>
        </w:rPr>
        <w:t>号</w:t>
      </w:r>
    </w:p>
    <w:p w14:paraId="1CBB8D3A" w14:textId="77777777" w:rsidR="009E7902" w:rsidRPr="003B7B1F" w:rsidRDefault="009E7902" w:rsidP="009E7902">
      <w:pPr>
        <w:adjustRightInd/>
        <w:snapToGrid/>
        <w:spacing w:line="240" w:lineRule="auto"/>
        <w:jc w:val="both"/>
        <w:rPr>
          <w:rFonts w:cs="Times New Roman"/>
          <w:kern w:val="0"/>
          <w:szCs w:val="32"/>
        </w:rPr>
      </w:pPr>
    </w:p>
    <w:p w14:paraId="6225B7FE" w14:textId="77777777" w:rsidR="009E7902" w:rsidRPr="003B7B1F" w:rsidRDefault="00F30BFF" w:rsidP="009E7902">
      <w:pPr>
        <w:spacing w:line="520" w:lineRule="atLeast"/>
        <w:jc w:val="center"/>
        <w:rPr>
          <w:rFonts w:eastAsia="方正小标宋简体" w:cs="Times New Roman"/>
          <w:sz w:val="44"/>
          <w:szCs w:val="44"/>
        </w:rPr>
      </w:pPr>
      <w:r w:rsidRPr="003B7B1F">
        <w:rPr>
          <w:rFonts w:eastAsia="方正小标宋简体" w:cs="Times New Roman" w:hint="eastAsia"/>
          <w:sz w:val="44"/>
          <w:szCs w:val="44"/>
        </w:rPr>
        <w:t>教务部关于印发《</w:t>
      </w:r>
      <w:r w:rsidR="00697854" w:rsidRPr="003B7B1F">
        <w:rPr>
          <w:rFonts w:eastAsia="方正小标宋简体" w:cs="Times New Roman" w:hint="eastAsia"/>
          <w:sz w:val="44"/>
          <w:szCs w:val="44"/>
        </w:rPr>
        <w:t>中山大学本科课程考核内容审查实施细则</w:t>
      </w:r>
      <w:r w:rsidRPr="003B7B1F">
        <w:rPr>
          <w:rFonts w:eastAsia="方正小标宋简体" w:cs="Times New Roman" w:hint="eastAsia"/>
          <w:sz w:val="44"/>
          <w:szCs w:val="44"/>
        </w:rPr>
        <w:t>》的通知</w:t>
      </w:r>
    </w:p>
    <w:p w14:paraId="5C1087E1" w14:textId="77777777" w:rsidR="009E7902" w:rsidRPr="003B7B1F" w:rsidRDefault="009E7902" w:rsidP="009E7902">
      <w:pPr>
        <w:adjustRightInd/>
        <w:snapToGrid/>
        <w:spacing w:line="240" w:lineRule="auto"/>
        <w:jc w:val="both"/>
        <w:rPr>
          <w:rFonts w:cs="Times New Roman"/>
          <w:kern w:val="0"/>
          <w:szCs w:val="32"/>
        </w:rPr>
      </w:pPr>
    </w:p>
    <w:p w14:paraId="01399F34" w14:textId="77777777" w:rsidR="009E7902" w:rsidRPr="003B7B1F" w:rsidRDefault="00F30BFF" w:rsidP="009E7902">
      <w:pPr>
        <w:adjustRightInd/>
        <w:snapToGrid/>
        <w:spacing w:line="240" w:lineRule="auto"/>
        <w:jc w:val="both"/>
        <w:rPr>
          <w:rFonts w:cs="Times New Roman"/>
          <w:kern w:val="0"/>
          <w:szCs w:val="32"/>
        </w:rPr>
      </w:pPr>
      <w:r w:rsidRPr="003B7B1F">
        <w:rPr>
          <w:rFonts w:cs="Times New Roman" w:hint="eastAsia"/>
          <w:kern w:val="0"/>
          <w:szCs w:val="32"/>
        </w:rPr>
        <w:t>各学院、直属系，附属医院</w:t>
      </w:r>
      <w:r w:rsidRPr="003B7B1F">
        <w:rPr>
          <w:rFonts w:cs="Times New Roman"/>
          <w:kern w:val="0"/>
          <w:szCs w:val="32"/>
        </w:rPr>
        <w:t>：</w:t>
      </w:r>
    </w:p>
    <w:p w14:paraId="1A9D46EA" w14:textId="77777777" w:rsidR="009E7902" w:rsidRPr="003B7B1F" w:rsidRDefault="00F30BFF" w:rsidP="009E7902">
      <w:pPr>
        <w:adjustRightInd/>
        <w:snapToGrid/>
        <w:spacing w:line="240" w:lineRule="auto"/>
        <w:ind w:firstLineChars="200" w:firstLine="624"/>
        <w:jc w:val="both"/>
        <w:rPr>
          <w:rFonts w:cs="Times New Roman"/>
          <w:kern w:val="0"/>
          <w:szCs w:val="32"/>
        </w:rPr>
      </w:pPr>
      <w:r w:rsidRPr="003B7B1F">
        <w:rPr>
          <w:rFonts w:cs="Times New Roman"/>
          <w:kern w:val="0"/>
          <w:szCs w:val="32"/>
        </w:rPr>
        <w:t>《</w:t>
      </w:r>
      <w:r w:rsidR="00697854" w:rsidRPr="003B7B1F">
        <w:rPr>
          <w:rFonts w:cs="Times New Roman" w:hint="eastAsia"/>
          <w:kern w:val="0"/>
          <w:szCs w:val="32"/>
        </w:rPr>
        <w:t>中山大学本科课程考核内容审查实施细则</w:t>
      </w:r>
      <w:r w:rsidRPr="003B7B1F">
        <w:rPr>
          <w:rFonts w:cs="Times New Roman"/>
          <w:kern w:val="0"/>
          <w:szCs w:val="32"/>
        </w:rPr>
        <w:t>》已于</w:t>
      </w:r>
      <w:r w:rsidRPr="003B7B1F">
        <w:rPr>
          <w:rFonts w:cs="Times New Roman" w:hint="eastAsia"/>
          <w:kern w:val="0"/>
          <w:szCs w:val="32"/>
        </w:rPr>
        <w:t>教务部</w:t>
      </w:r>
      <w:r w:rsidRPr="003B7B1F">
        <w:rPr>
          <w:rFonts w:cs="Times New Roman"/>
          <w:kern w:val="0"/>
          <w:szCs w:val="32"/>
        </w:rPr>
        <w:t>2021</w:t>
      </w:r>
      <w:r w:rsidRPr="003B7B1F">
        <w:rPr>
          <w:rFonts w:cs="Times New Roman"/>
          <w:kern w:val="0"/>
          <w:szCs w:val="32"/>
        </w:rPr>
        <w:t>年第</w:t>
      </w:r>
      <w:r w:rsidRPr="003B7B1F">
        <w:rPr>
          <w:rFonts w:cs="Times New Roman"/>
          <w:kern w:val="0"/>
          <w:szCs w:val="32"/>
        </w:rPr>
        <w:t>24</w:t>
      </w:r>
      <w:r w:rsidRPr="003B7B1F">
        <w:rPr>
          <w:rFonts w:cs="Times New Roman"/>
          <w:kern w:val="0"/>
          <w:szCs w:val="32"/>
        </w:rPr>
        <w:t>次</w:t>
      </w:r>
      <w:r w:rsidRPr="003B7B1F">
        <w:rPr>
          <w:rFonts w:cs="Times New Roman" w:hint="eastAsia"/>
          <w:kern w:val="0"/>
          <w:szCs w:val="32"/>
        </w:rPr>
        <w:t>主任办公会</w:t>
      </w:r>
      <w:r w:rsidRPr="003B7B1F">
        <w:rPr>
          <w:rFonts w:cs="Times New Roman"/>
          <w:kern w:val="0"/>
          <w:szCs w:val="32"/>
        </w:rPr>
        <w:t>审议通过，现予以印发，请遵照执行。</w:t>
      </w:r>
    </w:p>
    <w:p w14:paraId="1EB63B41" w14:textId="77777777" w:rsidR="009E7902" w:rsidRPr="003B7B1F" w:rsidRDefault="009E7902" w:rsidP="009E7902">
      <w:pPr>
        <w:adjustRightInd/>
        <w:snapToGrid/>
        <w:spacing w:line="240" w:lineRule="auto"/>
        <w:ind w:rightChars="595" w:right="1855"/>
        <w:jc w:val="right"/>
        <w:rPr>
          <w:rFonts w:cs="Times New Roman"/>
          <w:kern w:val="0"/>
          <w:szCs w:val="32"/>
        </w:rPr>
      </w:pPr>
    </w:p>
    <w:p w14:paraId="500BED17" w14:textId="77777777" w:rsidR="009E7902" w:rsidRPr="003B7B1F" w:rsidRDefault="009E7902" w:rsidP="009E7902">
      <w:pPr>
        <w:adjustRightInd/>
        <w:snapToGrid/>
        <w:spacing w:line="240" w:lineRule="auto"/>
        <w:ind w:rightChars="595" w:right="1855"/>
        <w:jc w:val="right"/>
        <w:rPr>
          <w:rFonts w:cs="Times New Roman"/>
          <w:kern w:val="0"/>
          <w:szCs w:val="32"/>
        </w:rPr>
      </w:pPr>
    </w:p>
    <w:p w14:paraId="74935D96" w14:textId="77777777" w:rsidR="009E7902" w:rsidRPr="003B7B1F" w:rsidRDefault="009E7902" w:rsidP="009E7902">
      <w:pPr>
        <w:adjustRightInd/>
        <w:snapToGrid/>
        <w:spacing w:line="240" w:lineRule="auto"/>
        <w:ind w:rightChars="595" w:right="1855"/>
        <w:jc w:val="right"/>
        <w:rPr>
          <w:rFonts w:cs="Times New Roman"/>
          <w:kern w:val="0"/>
          <w:szCs w:val="32"/>
        </w:rPr>
      </w:pPr>
    </w:p>
    <w:p w14:paraId="547A3DED" w14:textId="77777777" w:rsidR="009E7902" w:rsidRPr="003B7B1F" w:rsidRDefault="00F30BFF" w:rsidP="009E7902">
      <w:pPr>
        <w:adjustRightInd/>
        <w:snapToGrid/>
        <w:spacing w:line="240" w:lineRule="auto"/>
        <w:ind w:rightChars="595" w:right="1855" w:firstLineChars="1700" w:firstLine="5300"/>
        <w:rPr>
          <w:rFonts w:cs="Times New Roman"/>
          <w:kern w:val="0"/>
          <w:szCs w:val="32"/>
        </w:rPr>
      </w:pPr>
      <w:r w:rsidRPr="003B7B1F">
        <w:rPr>
          <w:rFonts w:cs="Times New Roman" w:hint="eastAsia"/>
          <w:kern w:val="0"/>
          <w:szCs w:val="32"/>
        </w:rPr>
        <w:t>教务部</w:t>
      </w:r>
    </w:p>
    <w:p w14:paraId="70A67F71" w14:textId="77777777" w:rsidR="009E7902" w:rsidRPr="003B7B1F" w:rsidRDefault="00F30BFF" w:rsidP="009E7902">
      <w:pPr>
        <w:adjustRightInd/>
        <w:snapToGrid/>
        <w:spacing w:line="240" w:lineRule="auto"/>
        <w:ind w:rightChars="390" w:right="1216" w:firstLineChars="1500" w:firstLine="4677"/>
        <w:rPr>
          <w:rFonts w:cs="Times New Roman"/>
          <w:kern w:val="0"/>
          <w:szCs w:val="32"/>
        </w:rPr>
      </w:pPr>
      <w:r w:rsidRPr="003B7B1F">
        <w:rPr>
          <w:rFonts w:cs="Times New Roman"/>
          <w:kern w:val="0"/>
          <w:szCs w:val="32"/>
        </w:rPr>
        <w:t>2021</w:t>
      </w:r>
      <w:r w:rsidRPr="003B7B1F">
        <w:rPr>
          <w:rFonts w:cs="Times New Roman"/>
          <w:kern w:val="0"/>
          <w:szCs w:val="32"/>
        </w:rPr>
        <w:t>年</w:t>
      </w:r>
      <w:r w:rsidRPr="003B7B1F">
        <w:rPr>
          <w:rFonts w:cs="Times New Roman"/>
          <w:kern w:val="0"/>
          <w:szCs w:val="32"/>
        </w:rPr>
        <w:t>10</w:t>
      </w:r>
      <w:r w:rsidRPr="003B7B1F">
        <w:rPr>
          <w:rFonts w:cs="Times New Roman"/>
          <w:kern w:val="0"/>
          <w:szCs w:val="32"/>
        </w:rPr>
        <w:t>月</w:t>
      </w:r>
      <w:r w:rsidRPr="003B7B1F">
        <w:rPr>
          <w:rFonts w:cs="Times New Roman"/>
          <w:kern w:val="0"/>
          <w:szCs w:val="32"/>
        </w:rPr>
        <w:t>27</w:t>
      </w:r>
      <w:r w:rsidR="005E48C0" w:rsidRPr="003B7B1F">
        <w:rPr>
          <w:rFonts w:cs="Times New Roman"/>
          <w:kern w:val="0"/>
          <w:szCs w:val="32"/>
        </w:rPr>
        <w:t>日</w:t>
      </w:r>
    </w:p>
    <w:p w14:paraId="3E7403CB" w14:textId="77777777" w:rsidR="009E7902" w:rsidRPr="003B7B1F" w:rsidRDefault="009E7902" w:rsidP="009E7902">
      <w:pPr>
        <w:adjustRightInd/>
        <w:snapToGrid/>
        <w:spacing w:line="240" w:lineRule="auto"/>
        <w:ind w:rightChars="390" w:right="1216"/>
        <w:jc w:val="right"/>
        <w:rPr>
          <w:rFonts w:cs="Times New Roman"/>
          <w:kern w:val="0"/>
          <w:szCs w:val="32"/>
        </w:rPr>
      </w:pPr>
    </w:p>
    <w:p w14:paraId="03C25266" w14:textId="77777777" w:rsidR="009E7902" w:rsidRPr="003B7B1F" w:rsidRDefault="009E7902" w:rsidP="009E7902">
      <w:pPr>
        <w:adjustRightInd/>
        <w:snapToGrid/>
        <w:spacing w:line="240" w:lineRule="auto"/>
        <w:ind w:rightChars="390" w:right="1216"/>
        <w:jc w:val="right"/>
        <w:rPr>
          <w:rFonts w:cs="Times New Roman"/>
          <w:kern w:val="0"/>
          <w:szCs w:val="32"/>
        </w:rPr>
      </w:pPr>
    </w:p>
    <w:p w14:paraId="50DFC9C0" w14:textId="77777777" w:rsidR="00697854" w:rsidRPr="003B7B1F" w:rsidRDefault="00697854" w:rsidP="009E7902">
      <w:pPr>
        <w:adjustRightInd/>
        <w:snapToGrid/>
        <w:spacing w:line="240" w:lineRule="auto"/>
        <w:ind w:rightChars="390" w:right="1216"/>
        <w:jc w:val="right"/>
        <w:rPr>
          <w:rFonts w:cs="Times New Roman"/>
          <w:kern w:val="0"/>
          <w:szCs w:val="32"/>
        </w:rPr>
      </w:pPr>
    </w:p>
    <w:p w14:paraId="344BBB85" w14:textId="77777777" w:rsidR="003B7B1F" w:rsidRPr="003B7B1F" w:rsidRDefault="00F30BFF">
      <w:pPr>
        <w:widowControl/>
        <w:adjustRightInd/>
        <w:snapToGrid/>
        <w:spacing w:line="240" w:lineRule="auto"/>
        <w:rPr>
          <w:rFonts w:cs="Times New Roman"/>
          <w:kern w:val="0"/>
          <w:szCs w:val="32"/>
        </w:rPr>
      </w:pPr>
      <w:r>
        <w:rPr>
          <w:noProof/>
        </w:rPr>
        <w:pict w14:anchorId="768C95A2">
          <v:group id="_x0000_s1028" style="position:absolute;margin-left:-17.25pt;margin-top:91.8pt;width:459pt;height:3.6pt;rotation:180;z-index:251659264" coordorigin="1238,3498" coordsize="9693,80">
            <v:line id="Line 3" o:spid="_x0000_s1029" style="position:absolute;visibility:visible;mso-wrap-style:square" from="1238,3498" to="10931,3498" o:connectortype="straight" strokecolor="red" strokeweight="2.25pt"/>
            <v:line id="Line 4" o:spid="_x0000_s1030" style="position:absolute;visibility:visible;mso-wrap-style:square" from="1238,3578" to="10931,3578" o:connectortype="straight" strokecolor="red"/>
          </v:group>
        </w:pict>
      </w:r>
      <w:r w:rsidRPr="003B7B1F">
        <w:rPr>
          <w:rFonts w:cs="Times New Roman"/>
          <w:kern w:val="0"/>
          <w:szCs w:val="32"/>
        </w:rPr>
        <w:br w:type="page"/>
      </w:r>
    </w:p>
    <w:p w14:paraId="58659EF4" w14:textId="77777777" w:rsidR="00266570" w:rsidRPr="003B7B1F" w:rsidRDefault="00F30BFF">
      <w:pPr>
        <w:topLinePunct/>
        <w:jc w:val="center"/>
        <w:rPr>
          <w:rFonts w:eastAsia="方正小标宋简体" w:cs="Times New Roman"/>
          <w:bCs/>
          <w:sz w:val="44"/>
          <w:szCs w:val="44"/>
        </w:rPr>
      </w:pPr>
      <w:r w:rsidRPr="003B7B1F">
        <w:rPr>
          <w:rFonts w:eastAsia="方正小标宋简体" w:cs="Times New Roman" w:hint="eastAsia"/>
          <w:bCs/>
          <w:sz w:val="44"/>
          <w:szCs w:val="44"/>
        </w:rPr>
        <w:lastRenderedPageBreak/>
        <w:t>中山大学本科课程</w:t>
      </w:r>
      <w:r w:rsidRPr="003B7B1F">
        <w:rPr>
          <w:rFonts w:eastAsia="方正小标宋简体" w:cs="Times New Roman"/>
          <w:bCs/>
          <w:sz w:val="44"/>
          <w:szCs w:val="44"/>
        </w:rPr>
        <w:t>考核内容审查实施细则</w:t>
      </w:r>
    </w:p>
    <w:p w14:paraId="4D8FD4FA" w14:textId="77777777" w:rsidR="00266570" w:rsidRPr="003B7B1F" w:rsidRDefault="00266570">
      <w:pPr>
        <w:topLinePunct/>
        <w:jc w:val="both"/>
        <w:rPr>
          <w:rFonts w:cs="Times New Roman"/>
          <w:b/>
          <w:szCs w:val="32"/>
        </w:rPr>
      </w:pPr>
    </w:p>
    <w:p w14:paraId="21EA4899" w14:textId="77777777" w:rsidR="00266570" w:rsidRPr="003B7B1F" w:rsidRDefault="00F30BFF" w:rsidP="005240ED">
      <w:pPr>
        <w:topLinePunct/>
        <w:ind w:firstLineChars="200" w:firstLine="626"/>
        <w:jc w:val="both"/>
        <w:rPr>
          <w:rFonts w:cs="Times New Roman"/>
          <w:szCs w:val="32"/>
        </w:rPr>
      </w:pPr>
      <w:r w:rsidRPr="003B7B1F">
        <w:rPr>
          <w:rFonts w:cs="Times New Roman" w:hint="eastAsia"/>
          <w:b/>
          <w:szCs w:val="32"/>
        </w:rPr>
        <w:t>第一条</w:t>
      </w:r>
      <w:r w:rsidRPr="003B7B1F">
        <w:rPr>
          <w:rFonts w:cs="Times New Roman" w:hint="eastAsia"/>
          <w:szCs w:val="32"/>
        </w:rPr>
        <w:t xml:space="preserve"> </w:t>
      </w:r>
      <w:r w:rsidR="002818B6" w:rsidRPr="003B7B1F">
        <w:rPr>
          <w:rFonts w:cs="Times New Roman" w:hint="eastAsia"/>
          <w:szCs w:val="32"/>
        </w:rPr>
        <w:t>为加强学校本科课程考核的管理与实施，切实保障学校的课程考核</w:t>
      </w:r>
      <w:r w:rsidRPr="003B7B1F">
        <w:rPr>
          <w:rFonts w:cs="Times New Roman" w:hint="eastAsia"/>
          <w:szCs w:val="32"/>
        </w:rPr>
        <w:t>以立德树人为根本，</w:t>
      </w:r>
      <w:r w:rsidR="002818B6" w:rsidRPr="003B7B1F">
        <w:rPr>
          <w:rFonts w:cs="Times New Roman" w:hint="eastAsia"/>
          <w:szCs w:val="32"/>
        </w:rPr>
        <w:t>做到</w:t>
      </w:r>
      <w:r w:rsidRPr="003B7B1F">
        <w:rPr>
          <w:rFonts w:cs="Times New Roman" w:hint="eastAsia"/>
          <w:szCs w:val="32"/>
        </w:rPr>
        <w:t>科学有效</w:t>
      </w:r>
      <w:r w:rsidR="002818B6" w:rsidRPr="003B7B1F">
        <w:rPr>
          <w:rFonts w:cs="Times New Roman" w:hint="eastAsia"/>
          <w:szCs w:val="32"/>
        </w:rPr>
        <w:t>、</w:t>
      </w:r>
      <w:r w:rsidRPr="003B7B1F">
        <w:rPr>
          <w:rFonts w:cs="Times New Roman" w:hint="eastAsia"/>
          <w:szCs w:val="32"/>
        </w:rPr>
        <w:t>公平公正，确保课程考核内容的正确导向与专业水平，实现对每门课程教学的高质量把关与评价，根据《中山大学本科课程考核管理办法》（中大教务〔</w:t>
      </w:r>
      <w:r w:rsidRPr="003B7B1F">
        <w:rPr>
          <w:rFonts w:cs="Times New Roman" w:hint="eastAsia"/>
          <w:szCs w:val="32"/>
        </w:rPr>
        <w:t>2020</w:t>
      </w:r>
      <w:r w:rsidRPr="003B7B1F">
        <w:rPr>
          <w:rFonts w:cs="Times New Roman" w:hint="eastAsia"/>
          <w:szCs w:val="32"/>
        </w:rPr>
        <w:t>〕</w:t>
      </w:r>
      <w:r w:rsidRPr="003B7B1F">
        <w:rPr>
          <w:rFonts w:cs="Times New Roman" w:hint="eastAsia"/>
          <w:szCs w:val="32"/>
        </w:rPr>
        <w:t>218</w:t>
      </w:r>
      <w:r w:rsidRPr="003B7B1F">
        <w:rPr>
          <w:rFonts w:cs="Times New Roman" w:hint="eastAsia"/>
          <w:szCs w:val="32"/>
        </w:rPr>
        <w:t>号），制订本实施细则。</w:t>
      </w:r>
    </w:p>
    <w:p w14:paraId="33EFDDE4" w14:textId="77777777" w:rsidR="00266570" w:rsidRPr="003B7B1F" w:rsidRDefault="00F30BFF" w:rsidP="005240ED">
      <w:pPr>
        <w:topLinePunct/>
        <w:ind w:firstLineChars="200" w:firstLine="626"/>
        <w:jc w:val="both"/>
        <w:rPr>
          <w:rFonts w:cs="Times New Roman"/>
          <w:szCs w:val="32"/>
        </w:rPr>
      </w:pPr>
      <w:r w:rsidRPr="003B7B1F">
        <w:rPr>
          <w:rFonts w:cs="Times New Roman" w:hint="eastAsia"/>
          <w:b/>
          <w:szCs w:val="32"/>
        </w:rPr>
        <w:t>第二条</w:t>
      </w:r>
      <w:r w:rsidR="00A94C0C" w:rsidRPr="003B7B1F">
        <w:rPr>
          <w:rFonts w:cs="Times New Roman" w:hint="eastAsia"/>
          <w:b/>
          <w:szCs w:val="32"/>
        </w:rPr>
        <w:t xml:space="preserve"> </w:t>
      </w:r>
      <w:r w:rsidRPr="003B7B1F">
        <w:rPr>
          <w:rFonts w:cs="Times New Roman" w:hint="eastAsia"/>
          <w:szCs w:val="32"/>
        </w:rPr>
        <w:t>本细则所称课程考核是指根据</w:t>
      </w:r>
      <w:r w:rsidR="00964079" w:rsidRPr="003B7B1F">
        <w:rPr>
          <w:rFonts w:eastAsia="宋体" w:cs="宋体" w:hint="eastAsia"/>
          <w:szCs w:val="32"/>
        </w:rPr>
        <w:t>“</w:t>
      </w:r>
      <w:r w:rsidRPr="003B7B1F">
        <w:rPr>
          <w:rFonts w:cs="Times New Roman" w:hint="eastAsia"/>
          <w:szCs w:val="32"/>
        </w:rPr>
        <w:t>中山大学本科</w:t>
      </w:r>
      <w:r w:rsidR="00E20A54" w:rsidRPr="003B7B1F">
        <w:rPr>
          <w:rFonts w:cs="Times New Roman" w:hint="eastAsia"/>
          <w:szCs w:val="32"/>
        </w:rPr>
        <w:t>人才</w:t>
      </w:r>
      <w:r w:rsidRPr="003B7B1F">
        <w:rPr>
          <w:rFonts w:cs="Times New Roman" w:hint="eastAsia"/>
          <w:szCs w:val="32"/>
        </w:rPr>
        <w:t>培养方案</w:t>
      </w:r>
      <w:r w:rsidR="00964079" w:rsidRPr="003B7B1F">
        <w:rPr>
          <w:rFonts w:eastAsia="宋体" w:cs="宋体" w:hint="eastAsia"/>
          <w:szCs w:val="32"/>
        </w:rPr>
        <w:t>”</w:t>
      </w:r>
      <w:r w:rsidRPr="003B7B1F">
        <w:rPr>
          <w:rFonts w:cs="Times New Roman" w:hint="eastAsia"/>
          <w:szCs w:val="32"/>
        </w:rPr>
        <w:t>在课程教学中由开课单位组织与学生学业有关的各种形式的考试或考查。考试形式包括笔试、操作考试、口试、网络考试等；考查形式包括课堂论文、课程报告、课程设计、文献综述、论文（设计）、作业</w:t>
      </w:r>
      <w:r w:rsidR="004A2741" w:rsidRPr="003B7B1F">
        <w:rPr>
          <w:rFonts w:cs="Times New Roman" w:hint="eastAsia"/>
          <w:szCs w:val="32"/>
        </w:rPr>
        <w:t>、表演展示、考勤</w:t>
      </w:r>
      <w:r w:rsidRPr="003B7B1F">
        <w:rPr>
          <w:rFonts w:cs="Times New Roman" w:hint="eastAsia"/>
          <w:szCs w:val="32"/>
        </w:rPr>
        <w:t>等。上述均包含闭卷、开卷等方式。</w:t>
      </w:r>
    </w:p>
    <w:p w14:paraId="1420322C" w14:textId="77777777" w:rsidR="00266570" w:rsidRPr="003B7B1F" w:rsidRDefault="00F30BFF" w:rsidP="005240ED">
      <w:pPr>
        <w:topLinePunct/>
        <w:ind w:firstLineChars="200" w:firstLine="626"/>
        <w:jc w:val="both"/>
        <w:rPr>
          <w:rFonts w:cs="Times New Roman"/>
          <w:szCs w:val="32"/>
        </w:rPr>
      </w:pPr>
      <w:r w:rsidRPr="003B7B1F">
        <w:rPr>
          <w:rFonts w:cs="Times New Roman" w:hint="eastAsia"/>
          <w:b/>
          <w:szCs w:val="32"/>
        </w:rPr>
        <w:t>第三条</w:t>
      </w:r>
      <w:r w:rsidRPr="003B7B1F">
        <w:rPr>
          <w:rFonts w:cs="Times New Roman" w:hint="eastAsia"/>
          <w:b/>
          <w:szCs w:val="32"/>
        </w:rPr>
        <w:t xml:space="preserve"> </w:t>
      </w:r>
      <w:r w:rsidRPr="003B7B1F">
        <w:rPr>
          <w:rFonts w:cs="Times New Roman" w:hint="eastAsia"/>
          <w:szCs w:val="32"/>
        </w:rPr>
        <w:t>课程考核是检验课程教学效果、保障教学质量的重要手段，应以课程教学目标和大纲为指导，以课程教学内容和教材为依据，制订相应的考核</w:t>
      </w:r>
      <w:r w:rsidR="00163599" w:rsidRPr="003B7B1F">
        <w:rPr>
          <w:rFonts w:cs="Times New Roman" w:hint="eastAsia"/>
          <w:szCs w:val="32"/>
        </w:rPr>
        <w:t>内容</w:t>
      </w:r>
      <w:r w:rsidRPr="003B7B1F">
        <w:rPr>
          <w:rFonts w:cs="Times New Roman" w:hint="eastAsia"/>
          <w:szCs w:val="32"/>
        </w:rPr>
        <w:t>与</w:t>
      </w:r>
      <w:r w:rsidR="00163599" w:rsidRPr="003B7B1F">
        <w:rPr>
          <w:rFonts w:cs="Times New Roman" w:hint="eastAsia"/>
          <w:szCs w:val="32"/>
        </w:rPr>
        <w:t>标准</w:t>
      </w:r>
      <w:r w:rsidRPr="003B7B1F">
        <w:rPr>
          <w:rFonts w:cs="Times New Roman" w:hint="eastAsia"/>
          <w:szCs w:val="32"/>
        </w:rPr>
        <w:t>。课程考核内容必须体现党和国家对教育的基本要求，扎根中国大地，站稳中国立场，体现国家和民族基本价值观，体现人类文化知识积累和科学创新成果，引</w:t>
      </w:r>
      <w:r w:rsidRPr="003B7B1F">
        <w:rPr>
          <w:rFonts w:cs="Times New Roman" w:hint="eastAsia"/>
          <w:szCs w:val="32"/>
        </w:rPr>
        <w:t>导学生坚定道路自信、理论自信、制度自信、文化自信，成为担当中华民族复兴大任的时代新人。</w:t>
      </w:r>
    </w:p>
    <w:p w14:paraId="32317A42" w14:textId="77777777" w:rsidR="00266570" w:rsidRPr="003B7B1F" w:rsidRDefault="00F30BFF" w:rsidP="005240ED">
      <w:pPr>
        <w:topLinePunct/>
        <w:ind w:firstLineChars="200" w:firstLine="626"/>
        <w:jc w:val="both"/>
        <w:rPr>
          <w:rFonts w:cs="Times New Roman"/>
          <w:szCs w:val="32"/>
        </w:rPr>
      </w:pPr>
      <w:r w:rsidRPr="003B7B1F">
        <w:rPr>
          <w:rFonts w:cs="Times New Roman" w:hint="eastAsia"/>
          <w:b/>
          <w:szCs w:val="32"/>
        </w:rPr>
        <w:t>第四条</w:t>
      </w:r>
      <w:r w:rsidRPr="003B7B1F">
        <w:rPr>
          <w:rFonts w:cs="Times New Roman" w:hint="eastAsia"/>
          <w:szCs w:val="32"/>
        </w:rPr>
        <w:t xml:space="preserve"> </w:t>
      </w:r>
      <w:r w:rsidRPr="003B7B1F">
        <w:rPr>
          <w:rFonts w:cs="Times New Roman" w:hint="eastAsia"/>
          <w:szCs w:val="32"/>
        </w:rPr>
        <w:t>课程考核内容审查工作（以下简称审查工作）实行校院两级组织管理。教务部负责统筹并抽查全校各开课单位开展</w:t>
      </w:r>
      <w:r w:rsidRPr="003B7B1F">
        <w:rPr>
          <w:rFonts w:cs="Times New Roman" w:hint="eastAsia"/>
          <w:szCs w:val="32"/>
        </w:rPr>
        <w:lastRenderedPageBreak/>
        <w:t>的本科课程考核内容及相关工作；各开课单位负责组织落实本单位课程考核内容全面审查工作的具体实施。各开课单位应认真抓好课程考核内容的审查把关工作，确保通过审查查找问题无遗漏，对发现问题整改处理零容忍。</w:t>
      </w:r>
    </w:p>
    <w:p w14:paraId="2F2BF943" w14:textId="77777777" w:rsidR="00266570" w:rsidRPr="003B7B1F" w:rsidRDefault="00F30BFF" w:rsidP="005240ED">
      <w:pPr>
        <w:ind w:firstLineChars="200" w:firstLine="626"/>
        <w:jc w:val="both"/>
        <w:rPr>
          <w:rFonts w:cs="Times New Roman"/>
          <w:szCs w:val="32"/>
        </w:rPr>
      </w:pPr>
      <w:r w:rsidRPr="003B7B1F">
        <w:rPr>
          <w:rFonts w:cs="Times New Roman" w:hint="eastAsia"/>
          <w:b/>
          <w:szCs w:val="32"/>
        </w:rPr>
        <w:t>第五条</w:t>
      </w:r>
      <w:r w:rsidR="00A94C0C" w:rsidRPr="003B7B1F">
        <w:rPr>
          <w:rFonts w:cs="Times New Roman" w:hint="eastAsia"/>
          <w:b/>
          <w:szCs w:val="32"/>
        </w:rPr>
        <w:t xml:space="preserve"> </w:t>
      </w:r>
      <w:r w:rsidRPr="00D5136F">
        <w:rPr>
          <w:rFonts w:cs="Times New Roman" w:hint="eastAsia"/>
          <w:szCs w:val="32"/>
          <w:highlight w:val="yellow"/>
          <w:rPrChange w:id="1" w:author="windows" w:date="2021-10-29T16:16:00Z">
            <w:rPr>
              <w:rFonts w:cs="Times New Roman" w:hint="eastAsia"/>
              <w:szCs w:val="32"/>
            </w:rPr>
          </w:rPrChange>
        </w:rPr>
        <w:t>各教学单位须成立本科课程考核工作领导小组，指导落实对本单位课程考核内容及标准实施</w:t>
      </w:r>
      <w:r w:rsidRPr="00D5136F">
        <w:rPr>
          <w:rFonts w:cs="微软雅黑" w:hint="eastAsia"/>
          <w:szCs w:val="32"/>
          <w:highlight w:val="yellow"/>
          <w:rPrChange w:id="2" w:author="windows" w:date="2021-10-29T16:16:00Z">
            <w:rPr>
              <w:rFonts w:cs="微软雅黑" w:hint="eastAsia"/>
              <w:szCs w:val="32"/>
            </w:rPr>
          </w:rPrChange>
        </w:rPr>
        <w:t>双</w:t>
      </w:r>
      <w:r w:rsidRPr="00D5136F">
        <w:rPr>
          <w:rFonts w:cs="___WRD_EMBED_SUB_40" w:hint="eastAsia"/>
          <w:szCs w:val="32"/>
          <w:highlight w:val="yellow"/>
          <w:rPrChange w:id="3" w:author="windows" w:date="2021-10-29T16:16:00Z">
            <w:rPr>
              <w:rFonts w:cs="___WRD_EMBED_SUB_40" w:hint="eastAsia"/>
              <w:szCs w:val="32"/>
            </w:rPr>
          </w:rPrChange>
        </w:rPr>
        <w:t>把关。该小组</w:t>
      </w:r>
      <w:r w:rsidRPr="00D5136F">
        <w:rPr>
          <w:rFonts w:cs="Times New Roman" w:hint="eastAsia"/>
          <w:szCs w:val="32"/>
          <w:highlight w:val="yellow"/>
          <w:rPrChange w:id="4" w:author="windows" w:date="2021-10-29T16:16:00Z">
            <w:rPr>
              <w:rFonts w:cs="Times New Roman" w:hint="eastAsia"/>
              <w:szCs w:val="32"/>
            </w:rPr>
          </w:rPrChange>
        </w:rPr>
        <w:t>由本单位党组织书</w:t>
      </w:r>
      <w:r w:rsidRPr="00D5136F">
        <w:rPr>
          <w:rFonts w:cs="Times New Roman" w:hint="eastAsia"/>
          <w:szCs w:val="32"/>
          <w:highlight w:val="yellow"/>
          <w:rPrChange w:id="5" w:author="windows" w:date="2021-10-29T16:16:00Z">
            <w:rPr>
              <w:rFonts w:cs="Times New Roman" w:hint="eastAsia"/>
              <w:szCs w:val="32"/>
            </w:rPr>
          </w:rPrChange>
        </w:rPr>
        <w:t>记担任组长，</w:t>
      </w:r>
      <w:r w:rsidRPr="003B7B1F">
        <w:rPr>
          <w:rFonts w:cs="___WRD_EMBED_SUB_40" w:hint="eastAsia"/>
          <w:szCs w:val="32"/>
        </w:rPr>
        <w:t>负责意识形态把关和试题保</w:t>
      </w:r>
      <w:r w:rsidRPr="003B7B1F">
        <w:rPr>
          <w:rFonts w:cs="微软雅黑" w:hint="eastAsia"/>
          <w:szCs w:val="32"/>
        </w:rPr>
        <w:t>密</w:t>
      </w:r>
      <w:r w:rsidRPr="003B7B1F">
        <w:rPr>
          <w:rFonts w:cs="___WRD_EMBED_SUB_40" w:hint="eastAsia"/>
          <w:szCs w:val="32"/>
        </w:rPr>
        <w:t>管理，由本单位</w:t>
      </w:r>
      <w:r w:rsidR="00525CFB" w:rsidRPr="003B7B1F">
        <w:rPr>
          <w:rFonts w:cs="___WRD_EMBED_SUB_40" w:hint="eastAsia"/>
          <w:szCs w:val="32"/>
        </w:rPr>
        <w:t>行</w:t>
      </w:r>
      <w:r w:rsidR="00525CFB" w:rsidRPr="00D5136F">
        <w:rPr>
          <w:rFonts w:cs="___WRD_EMBED_SUB_40" w:hint="eastAsia"/>
          <w:szCs w:val="32"/>
          <w:highlight w:val="yellow"/>
          <w:rPrChange w:id="6" w:author="windows" w:date="2021-10-29T16:16:00Z">
            <w:rPr>
              <w:rFonts w:cs="___WRD_EMBED_SUB_40" w:hint="eastAsia"/>
              <w:szCs w:val="32"/>
            </w:rPr>
          </w:rPrChange>
        </w:rPr>
        <w:t>政负责人或</w:t>
      </w:r>
      <w:r w:rsidRPr="00D5136F">
        <w:rPr>
          <w:rFonts w:cs="___WRD_EMBED_SUB_40" w:hint="eastAsia"/>
          <w:szCs w:val="32"/>
          <w:highlight w:val="yellow"/>
          <w:rPrChange w:id="7" w:author="windows" w:date="2021-10-29T16:16:00Z">
            <w:rPr>
              <w:rFonts w:cs="___WRD_EMBED_SUB_40" w:hint="eastAsia"/>
              <w:szCs w:val="32"/>
            </w:rPr>
          </w:rPrChange>
        </w:rPr>
        <w:t>主管教学负责人</w:t>
      </w:r>
      <w:r w:rsidRPr="00D5136F">
        <w:rPr>
          <w:rFonts w:cs="Times New Roman" w:hint="eastAsia"/>
          <w:szCs w:val="32"/>
          <w:highlight w:val="yellow"/>
          <w:rPrChange w:id="8" w:author="windows" w:date="2021-10-29T16:16:00Z">
            <w:rPr>
              <w:rFonts w:cs="Times New Roman" w:hint="eastAsia"/>
              <w:szCs w:val="32"/>
            </w:rPr>
          </w:rPrChange>
        </w:rPr>
        <w:t>担任副组长</w:t>
      </w:r>
      <w:r w:rsidRPr="003B7B1F">
        <w:rPr>
          <w:rFonts w:cs="Times New Roman" w:hint="eastAsia"/>
          <w:szCs w:val="32"/>
        </w:rPr>
        <w:t>，</w:t>
      </w:r>
      <w:r w:rsidRPr="003B7B1F">
        <w:rPr>
          <w:rFonts w:cs="___WRD_EMBED_SUB_40" w:hint="eastAsia"/>
          <w:szCs w:val="32"/>
        </w:rPr>
        <w:t>负责试卷质量把关和工作统筹，</w:t>
      </w:r>
      <w:r w:rsidRPr="003B7B1F">
        <w:rPr>
          <w:rFonts w:cs="Times New Roman" w:hint="eastAsia"/>
          <w:szCs w:val="32"/>
        </w:rPr>
        <w:t>相关领导班子成员、骨干教师任组员。</w:t>
      </w:r>
    </w:p>
    <w:p w14:paraId="45065D86" w14:textId="77777777" w:rsidR="00266570" w:rsidRPr="003B7B1F" w:rsidRDefault="00F30BFF" w:rsidP="005240ED">
      <w:pPr>
        <w:ind w:firstLineChars="200" w:firstLine="626"/>
        <w:jc w:val="both"/>
        <w:rPr>
          <w:rFonts w:cs="Times New Roman"/>
          <w:szCs w:val="32"/>
        </w:rPr>
      </w:pPr>
      <w:r w:rsidRPr="003B7B1F">
        <w:rPr>
          <w:rFonts w:cs="Times New Roman" w:hint="eastAsia"/>
          <w:b/>
          <w:szCs w:val="32"/>
        </w:rPr>
        <w:t>第六条</w:t>
      </w:r>
      <w:r w:rsidR="00A94C0C" w:rsidRPr="003B7B1F">
        <w:rPr>
          <w:rFonts w:cs="Times New Roman" w:hint="eastAsia"/>
          <w:b/>
          <w:szCs w:val="32"/>
        </w:rPr>
        <w:t xml:space="preserve"> </w:t>
      </w:r>
      <w:r w:rsidRPr="003B7B1F">
        <w:rPr>
          <w:rFonts w:cs="Times New Roman" w:hint="eastAsia"/>
          <w:szCs w:val="32"/>
        </w:rPr>
        <w:t>课程负责人、开课教师是课程考核工作的直接责任人，须对课程考核内容及标准的意识形态和学术水平进行全面自查。各教学单位党组织对本单位课程考核内容及标准的意识形态审核工作</w:t>
      </w:r>
      <w:proofErr w:type="gramStart"/>
      <w:r w:rsidRPr="003B7B1F">
        <w:rPr>
          <w:rFonts w:cs="Times New Roman" w:hint="eastAsia"/>
          <w:szCs w:val="32"/>
        </w:rPr>
        <w:t>负主体</w:t>
      </w:r>
      <w:proofErr w:type="gramEnd"/>
      <w:r w:rsidRPr="003B7B1F">
        <w:rPr>
          <w:rFonts w:cs="Times New Roman" w:hint="eastAsia"/>
          <w:szCs w:val="32"/>
        </w:rPr>
        <w:t>责任。</w:t>
      </w:r>
    </w:p>
    <w:p w14:paraId="203EC3E2" w14:textId="77777777" w:rsidR="00266570" w:rsidRPr="003B7B1F" w:rsidRDefault="00F30BFF" w:rsidP="005240ED">
      <w:pPr>
        <w:ind w:firstLineChars="200" w:firstLine="626"/>
        <w:jc w:val="both"/>
        <w:rPr>
          <w:rFonts w:cs="Times New Roman"/>
          <w:szCs w:val="32"/>
        </w:rPr>
      </w:pPr>
      <w:r w:rsidRPr="003B7B1F">
        <w:rPr>
          <w:rFonts w:cs="Times New Roman" w:hint="eastAsia"/>
          <w:b/>
          <w:szCs w:val="32"/>
        </w:rPr>
        <w:t>第七条</w:t>
      </w:r>
      <w:r w:rsidR="00A94C0C" w:rsidRPr="003B7B1F">
        <w:rPr>
          <w:rFonts w:cs="Times New Roman" w:hint="eastAsia"/>
          <w:b/>
          <w:szCs w:val="32"/>
        </w:rPr>
        <w:t xml:space="preserve"> </w:t>
      </w:r>
      <w:r w:rsidRPr="003B7B1F">
        <w:rPr>
          <w:rFonts w:cs="Times New Roman" w:hint="eastAsia"/>
          <w:szCs w:val="32"/>
        </w:rPr>
        <w:t>课程考核</w:t>
      </w:r>
      <w:proofErr w:type="gramStart"/>
      <w:r w:rsidRPr="003B7B1F">
        <w:rPr>
          <w:rFonts w:cs="Times New Roman" w:hint="eastAsia"/>
          <w:szCs w:val="32"/>
        </w:rPr>
        <w:t>坚持凡考必</w:t>
      </w:r>
      <w:proofErr w:type="gramEnd"/>
      <w:r w:rsidRPr="003B7B1F">
        <w:rPr>
          <w:rFonts w:cs="Times New Roman" w:hint="eastAsia"/>
          <w:szCs w:val="32"/>
        </w:rPr>
        <w:t>审。各责任单位及责任人均须对课程考核内容严把政治关、学术关</w:t>
      </w:r>
      <w:r w:rsidRPr="003B7B1F">
        <w:rPr>
          <w:rFonts w:cs="Times New Roman" w:hint="eastAsia"/>
          <w:kern w:val="0"/>
          <w:szCs w:val="32"/>
          <w:lang w:val="zh-TW"/>
        </w:rPr>
        <w:t>，</w:t>
      </w:r>
      <w:r w:rsidRPr="003B7B1F">
        <w:rPr>
          <w:rFonts w:cs="Times New Roman" w:hint="eastAsia"/>
          <w:szCs w:val="32"/>
        </w:rPr>
        <w:t>促进考核质量不断提升。审查内容要点如下：</w:t>
      </w:r>
    </w:p>
    <w:p w14:paraId="22ED85A7" w14:textId="77777777" w:rsidR="00266570" w:rsidRPr="003B7B1F" w:rsidRDefault="00F30BFF">
      <w:pPr>
        <w:ind w:firstLineChars="200" w:firstLine="624"/>
        <w:jc w:val="both"/>
        <w:rPr>
          <w:rFonts w:cs="Times New Roman"/>
          <w:szCs w:val="32"/>
        </w:rPr>
      </w:pPr>
      <w:r w:rsidRPr="003B7B1F">
        <w:rPr>
          <w:rFonts w:cs="Times New Roman" w:hint="eastAsia"/>
          <w:szCs w:val="32"/>
        </w:rPr>
        <w:t>（一）政治把关要重点审查考核内容的政治立场和</w:t>
      </w:r>
      <w:r w:rsidRPr="003B7B1F">
        <w:rPr>
          <w:rFonts w:cs="Times New Roman" w:hint="eastAsia"/>
          <w:szCs w:val="32"/>
        </w:rPr>
        <w:t>价值导向，是否有损我国国家荣誉、主权和领土完整、民族团结，是否违背我国法律法规及政策，是否对敏感时事有不当言论，是否存在意识形态风险等问题。</w:t>
      </w:r>
    </w:p>
    <w:p w14:paraId="0D2D1543" w14:textId="77777777" w:rsidR="00266570" w:rsidRPr="003B7B1F" w:rsidRDefault="00F30BFF">
      <w:pPr>
        <w:ind w:firstLineChars="200" w:firstLine="624"/>
        <w:jc w:val="both"/>
        <w:rPr>
          <w:rFonts w:cs="Times New Roman"/>
          <w:szCs w:val="32"/>
        </w:rPr>
      </w:pPr>
      <w:r w:rsidRPr="003B7B1F">
        <w:rPr>
          <w:rFonts w:cs="Times New Roman" w:hint="eastAsia"/>
          <w:szCs w:val="32"/>
        </w:rPr>
        <w:t>（二）学术把关要重点审查考核内容的科学性、完备性和竞争性，是否</w:t>
      </w:r>
      <w:r w:rsidR="00AE26F3" w:rsidRPr="003B7B1F">
        <w:rPr>
          <w:rFonts w:cs="Times New Roman" w:hint="eastAsia"/>
          <w:szCs w:val="32"/>
        </w:rPr>
        <w:t>按教学</w:t>
      </w:r>
      <w:r w:rsidR="00423919" w:rsidRPr="003B7B1F">
        <w:rPr>
          <w:rFonts w:cs="Times New Roman" w:hint="eastAsia"/>
          <w:szCs w:val="32"/>
        </w:rPr>
        <w:t>大纲</w:t>
      </w:r>
      <w:r w:rsidR="00AE26F3" w:rsidRPr="003B7B1F">
        <w:rPr>
          <w:rFonts w:cs="Times New Roman" w:hint="eastAsia"/>
          <w:szCs w:val="32"/>
        </w:rPr>
        <w:t>体现课程</w:t>
      </w:r>
      <w:r w:rsidR="00423919" w:rsidRPr="003B7B1F">
        <w:rPr>
          <w:rFonts w:cs="Times New Roman" w:hint="eastAsia"/>
          <w:szCs w:val="32"/>
        </w:rPr>
        <w:t>目的</w:t>
      </w:r>
      <w:r w:rsidR="00AE26F3" w:rsidRPr="003B7B1F">
        <w:rPr>
          <w:rFonts w:cs="Times New Roman" w:hint="eastAsia"/>
          <w:szCs w:val="32"/>
        </w:rPr>
        <w:t>和教学</w:t>
      </w:r>
      <w:r w:rsidRPr="003B7B1F">
        <w:rPr>
          <w:rFonts w:cs="Times New Roman" w:hint="eastAsia"/>
          <w:szCs w:val="32"/>
        </w:rPr>
        <w:t>要求，是否兼顾概念、理解、应用、分析、综合、评价六类学习内容，是否明确各分项</w:t>
      </w:r>
      <w:r w:rsidRPr="003B7B1F">
        <w:rPr>
          <w:rFonts w:cs="Times New Roman" w:hint="eastAsia"/>
          <w:szCs w:val="32"/>
        </w:rPr>
        <w:lastRenderedPageBreak/>
        <w:t>成绩的评定标准，考核设计是否能有效检验课程目标达成情况。</w:t>
      </w:r>
    </w:p>
    <w:p w14:paraId="15956AA8" w14:textId="77777777" w:rsidR="00266570" w:rsidRPr="003B7B1F" w:rsidRDefault="00F30BFF" w:rsidP="005240ED">
      <w:pPr>
        <w:autoSpaceDE w:val="0"/>
        <w:autoSpaceDN w:val="0"/>
        <w:ind w:firstLineChars="200" w:firstLine="626"/>
        <w:jc w:val="both"/>
        <w:rPr>
          <w:rFonts w:cs="Calibri"/>
          <w:szCs w:val="32"/>
        </w:rPr>
      </w:pPr>
      <w:r w:rsidRPr="003B7B1F">
        <w:rPr>
          <w:rFonts w:cs="Times New Roman" w:hint="eastAsia"/>
          <w:b/>
          <w:szCs w:val="32"/>
        </w:rPr>
        <w:t>第八条</w:t>
      </w:r>
      <w:r w:rsidRPr="003B7B1F">
        <w:rPr>
          <w:rFonts w:cs="Calibri" w:hint="eastAsia"/>
          <w:szCs w:val="32"/>
        </w:rPr>
        <w:t xml:space="preserve"> </w:t>
      </w:r>
      <w:r w:rsidRPr="003B7B1F">
        <w:rPr>
          <w:rFonts w:cs="Calibri" w:hint="eastAsia"/>
          <w:szCs w:val="32"/>
        </w:rPr>
        <w:t>审查工作按考</w:t>
      </w:r>
      <w:proofErr w:type="gramStart"/>
      <w:r w:rsidRPr="003B7B1F">
        <w:rPr>
          <w:rFonts w:cs="Calibri" w:hint="eastAsia"/>
          <w:szCs w:val="32"/>
        </w:rPr>
        <w:t>务</w:t>
      </w:r>
      <w:proofErr w:type="gramEnd"/>
      <w:r w:rsidRPr="003B7B1F">
        <w:rPr>
          <w:rFonts w:cs="Calibri" w:hint="eastAsia"/>
          <w:szCs w:val="32"/>
        </w:rPr>
        <w:t>阶段主要包括三个部分：</w:t>
      </w:r>
    </w:p>
    <w:p w14:paraId="2029752B" w14:textId="77777777" w:rsidR="00266570" w:rsidRPr="003B7B1F" w:rsidRDefault="00F30BFF">
      <w:pPr>
        <w:autoSpaceDE w:val="0"/>
        <w:autoSpaceDN w:val="0"/>
        <w:ind w:firstLineChars="200" w:firstLine="624"/>
        <w:jc w:val="both"/>
        <w:rPr>
          <w:rFonts w:cs="Calibri"/>
          <w:szCs w:val="32"/>
        </w:rPr>
      </w:pPr>
      <w:r w:rsidRPr="003B7B1F">
        <w:rPr>
          <w:rFonts w:cs="Calibri" w:hint="eastAsia"/>
          <w:szCs w:val="32"/>
        </w:rPr>
        <w:t>（一）试卷</w:t>
      </w:r>
      <w:r w:rsidRPr="003B7B1F">
        <w:rPr>
          <w:rFonts w:cs="微软雅黑" w:hint="eastAsia"/>
          <w:szCs w:val="32"/>
        </w:rPr>
        <w:t>命题审查：在考核前已完成命题阶段，应审查把关考题设计、题型分布、知识覆盖等情况，以及相应的答案和评分标准。命题设计是否与课程教学目标、</w:t>
      </w:r>
      <w:r w:rsidR="000E33B2" w:rsidRPr="003B7B1F">
        <w:rPr>
          <w:rFonts w:cs="微软雅黑" w:hint="eastAsia"/>
          <w:szCs w:val="32"/>
        </w:rPr>
        <w:t>主要教学内容及教学要求等</w:t>
      </w:r>
      <w:r w:rsidRPr="003B7B1F">
        <w:rPr>
          <w:rFonts w:cs="微软雅黑" w:hint="eastAsia"/>
          <w:szCs w:val="32"/>
        </w:rPr>
        <w:t>相匹配。</w:t>
      </w:r>
    </w:p>
    <w:p w14:paraId="7180A6B2" w14:textId="77777777" w:rsidR="00266570" w:rsidRPr="003B7B1F" w:rsidRDefault="00F30BFF">
      <w:pPr>
        <w:autoSpaceDE w:val="0"/>
        <w:autoSpaceDN w:val="0"/>
        <w:ind w:firstLineChars="200" w:firstLine="624"/>
        <w:jc w:val="both"/>
        <w:rPr>
          <w:rFonts w:cs="Calibri"/>
          <w:szCs w:val="32"/>
        </w:rPr>
      </w:pPr>
      <w:r w:rsidRPr="003B7B1F">
        <w:rPr>
          <w:rFonts w:cs="Calibri" w:hint="eastAsia"/>
          <w:szCs w:val="32"/>
        </w:rPr>
        <w:t>（二）试卷批改审查：在考核后已完成阅卷阶段，应审查把关阅卷程序、批改方式、</w:t>
      </w:r>
      <w:r w:rsidR="00B5466E" w:rsidRPr="003B7B1F">
        <w:rPr>
          <w:rFonts w:cs="Calibri" w:hint="eastAsia"/>
          <w:szCs w:val="32"/>
        </w:rPr>
        <w:t>正确</w:t>
      </w:r>
      <w:r w:rsidRPr="003B7B1F">
        <w:rPr>
          <w:rFonts w:cs="Calibri" w:hint="eastAsia"/>
          <w:szCs w:val="32"/>
        </w:rPr>
        <w:t>引导</w:t>
      </w:r>
      <w:r w:rsidR="00B5466E" w:rsidRPr="003B7B1F">
        <w:rPr>
          <w:rFonts w:cs="Calibri" w:hint="eastAsia"/>
          <w:szCs w:val="32"/>
        </w:rPr>
        <w:t>、科学</w:t>
      </w:r>
      <w:r w:rsidR="00A3373A" w:rsidRPr="003B7B1F">
        <w:rPr>
          <w:rFonts w:cs="Calibri" w:hint="eastAsia"/>
          <w:szCs w:val="32"/>
        </w:rPr>
        <w:t>评判</w:t>
      </w:r>
      <w:r w:rsidRPr="003B7B1F">
        <w:rPr>
          <w:rFonts w:cs="Calibri" w:hint="eastAsia"/>
          <w:szCs w:val="32"/>
        </w:rPr>
        <w:t>等情况，以及按照统一标准批阅、确保公平评价。考生答卷是否存在</w:t>
      </w:r>
      <w:r w:rsidR="00104C45" w:rsidRPr="003B7B1F">
        <w:rPr>
          <w:rFonts w:cs="Calibri" w:hint="eastAsia"/>
          <w:szCs w:val="32"/>
        </w:rPr>
        <w:t>批改</w:t>
      </w:r>
      <w:r w:rsidRPr="003B7B1F">
        <w:rPr>
          <w:rFonts w:cs="Calibri" w:hint="eastAsia"/>
          <w:szCs w:val="32"/>
        </w:rPr>
        <w:t>错误、</w:t>
      </w:r>
      <w:r w:rsidR="00104C45" w:rsidRPr="003B7B1F">
        <w:rPr>
          <w:rFonts w:cs="Calibri" w:hint="eastAsia"/>
          <w:szCs w:val="32"/>
        </w:rPr>
        <w:t>引导</w:t>
      </w:r>
      <w:r w:rsidRPr="003B7B1F">
        <w:rPr>
          <w:rFonts w:cs="Calibri" w:hint="eastAsia"/>
          <w:szCs w:val="32"/>
        </w:rPr>
        <w:t>错误、</w:t>
      </w:r>
      <w:r w:rsidR="00104C45" w:rsidRPr="003B7B1F">
        <w:rPr>
          <w:rFonts w:cs="Calibri" w:hint="eastAsia"/>
          <w:szCs w:val="32"/>
        </w:rPr>
        <w:t>打分</w:t>
      </w:r>
      <w:r w:rsidRPr="003B7B1F">
        <w:rPr>
          <w:rFonts w:cs="Calibri" w:hint="eastAsia"/>
          <w:szCs w:val="32"/>
        </w:rPr>
        <w:t>错误等问题。</w:t>
      </w:r>
    </w:p>
    <w:p w14:paraId="6F87DDB7" w14:textId="77777777" w:rsidR="00266570" w:rsidRPr="003B7B1F" w:rsidRDefault="00F30BFF">
      <w:pPr>
        <w:autoSpaceDE w:val="0"/>
        <w:autoSpaceDN w:val="0"/>
        <w:ind w:firstLineChars="200" w:firstLine="624"/>
        <w:jc w:val="both"/>
        <w:rPr>
          <w:rFonts w:cs="Calibri"/>
          <w:b/>
          <w:szCs w:val="32"/>
        </w:rPr>
      </w:pPr>
      <w:r w:rsidRPr="003B7B1F">
        <w:rPr>
          <w:rFonts w:cs="Calibri" w:hint="eastAsia"/>
          <w:szCs w:val="32"/>
        </w:rPr>
        <w:t>（三）考试质量分析：在考核后已完成统分阶段，应审查把关总体成绩分布、每道试题的得分情况，以及相应试题的信度和效度分析。总体成绩是否控制在合理范围、呈现正态</w:t>
      </w:r>
      <w:r w:rsidRPr="003B7B1F">
        <w:rPr>
          <w:rFonts w:cs="Calibri" w:hint="eastAsia"/>
          <w:szCs w:val="32"/>
        </w:rPr>
        <w:t>分布、</w:t>
      </w:r>
      <w:r w:rsidR="00104C45" w:rsidRPr="003B7B1F">
        <w:rPr>
          <w:rFonts w:cs="Calibri" w:hint="eastAsia"/>
          <w:szCs w:val="32"/>
        </w:rPr>
        <w:t>能客观呈现</w:t>
      </w:r>
      <w:r w:rsidRPr="003B7B1F">
        <w:rPr>
          <w:rFonts w:cs="Calibri" w:hint="eastAsia"/>
          <w:szCs w:val="32"/>
        </w:rPr>
        <w:t>学生学习效果。</w:t>
      </w:r>
    </w:p>
    <w:p w14:paraId="4A51BAC7" w14:textId="77777777" w:rsidR="00266570" w:rsidRPr="003B7B1F" w:rsidRDefault="00F30BFF">
      <w:pPr>
        <w:topLinePunct/>
        <w:jc w:val="both"/>
        <w:rPr>
          <w:rFonts w:cs="Times New Roman"/>
          <w:kern w:val="0"/>
          <w:szCs w:val="32"/>
        </w:rPr>
      </w:pPr>
      <w:r w:rsidRPr="003B7B1F">
        <w:rPr>
          <w:rFonts w:cs="Times New Roman" w:hint="eastAsia"/>
          <w:bCs/>
          <w:szCs w:val="32"/>
        </w:rPr>
        <w:t xml:space="preserve">    </w:t>
      </w:r>
      <w:r w:rsidRPr="003B7B1F">
        <w:rPr>
          <w:rFonts w:cs="Times New Roman" w:hint="eastAsia"/>
          <w:bCs/>
          <w:szCs w:val="32"/>
        </w:rPr>
        <w:t>每个阶段均可同时回顾审查前置阶段相应内容，但均须紧扣第七条的各把关要点。</w:t>
      </w:r>
    </w:p>
    <w:p w14:paraId="3C774387" w14:textId="77777777" w:rsidR="00266570" w:rsidRPr="003B7B1F" w:rsidRDefault="00F30BFF" w:rsidP="005240ED">
      <w:pPr>
        <w:ind w:firstLineChars="200" w:firstLine="626"/>
        <w:jc w:val="both"/>
        <w:rPr>
          <w:rFonts w:cs="Times New Roman"/>
          <w:szCs w:val="32"/>
        </w:rPr>
      </w:pPr>
      <w:r w:rsidRPr="003B7B1F">
        <w:rPr>
          <w:rFonts w:cs="Times New Roman" w:hint="eastAsia"/>
          <w:b/>
          <w:szCs w:val="32"/>
        </w:rPr>
        <w:t>第九条</w:t>
      </w:r>
      <w:r w:rsidR="00A94C0C" w:rsidRPr="003B7B1F">
        <w:rPr>
          <w:rFonts w:cs="Times New Roman" w:hint="eastAsia"/>
          <w:b/>
          <w:szCs w:val="32"/>
        </w:rPr>
        <w:t xml:space="preserve"> </w:t>
      </w:r>
      <w:r w:rsidRPr="003B7B1F">
        <w:rPr>
          <w:rFonts w:cs="Times New Roman" w:hint="eastAsia"/>
          <w:bCs/>
          <w:szCs w:val="32"/>
          <w:lang w:val="zh-TW"/>
        </w:rPr>
        <w:t>为确保审查工作客观、公正，发挥审查工作的监督指导作用，应</w:t>
      </w:r>
      <w:proofErr w:type="gramStart"/>
      <w:r w:rsidRPr="003B7B1F">
        <w:rPr>
          <w:rFonts w:cs="Times New Roman" w:hint="eastAsia"/>
          <w:kern w:val="0"/>
          <w:szCs w:val="32"/>
          <w:lang w:val="zh-TW"/>
        </w:rPr>
        <w:t>实行考审分离</w:t>
      </w:r>
      <w:proofErr w:type="gramEnd"/>
      <w:r w:rsidRPr="003B7B1F">
        <w:rPr>
          <w:rFonts w:cs="Times New Roman" w:hint="eastAsia"/>
          <w:kern w:val="0"/>
          <w:szCs w:val="32"/>
          <w:lang w:val="zh-TW"/>
        </w:rPr>
        <w:t>，遵循回避原则。除课程负责人、开课教师常规自查外，</w:t>
      </w:r>
      <w:r w:rsidRPr="003B7B1F">
        <w:rPr>
          <w:rFonts w:cs="Times New Roman" w:hint="eastAsia"/>
          <w:bCs/>
          <w:szCs w:val="32"/>
          <w:lang w:val="zh-TW"/>
        </w:rPr>
        <w:t>各教学单位在组织审查工作中，对</w:t>
      </w:r>
      <w:r w:rsidRPr="003B7B1F">
        <w:rPr>
          <w:rFonts w:cs="Times New Roman" w:hint="eastAsia"/>
          <w:kern w:val="0"/>
          <w:szCs w:val="32"/>
          <w:lang w:val="zh-TW"/>
        </w:rPr>
        <w:t>负责考务工作与负责审查工作的人员安排不可相同。</w:t>
      </w:r>
    </w:p>
    <w:p w14:paraId="466666B6" w14:textId="77777777" w:rsidR="00CD5CAA" w:rsidRPr="003B7B1F" w:rsidRDefault="00F30BFF" w:rsidP="005240ED">
      <w:pPr>
        <w:topLinePunct/>
        <w:ind w:firstLineChars="200" w:firstLine="626"/>
        <w:jc w:val="both"/>
        <w:rPr>
          <w:rFonts w:cs="Times New Roman"/>
          <w:szCs w:val="32"/>
        </w:rPr>
      </w:pPr>
      <w:r w:rsidRPr="003B7B1F">
        <w:rPr>
          <w:rFonts w:cs="Times New Roman" w:hint="eastAsia"/>
          <w:b/>
          <w:szCs w:val="32"/>
        </w:rPr>
        <w:t>第十条</w:t>
      </w:r>
      <w:r w:rsidR="00A94C0C" w:rsidRPr="003B7B1F">
        <w:rPr>
          <w:rFonts w:cs="Times New Roman" w:hint="eastAsia"/>
          <w:b/>
          <w:szCs w:val="32"/>
        </w:rPr>
        <w:t xml:space="preserve"> </w:t>
      </w:r>
      <w:r w:rsidRPr="003B7B1F">
        <w:rPr>
          <w:rFonts w:cs="Times New Roman" w:hint="eastAsia"/>
          <w:szCs w:val="32"/>
        </w:rPr>
        <w:t>审查工作程序：</w:t>
      </w:r>
    </w:p>
    <w:p w14:paraId="617F37B2" w14:textId="77777777" w:rsidR="00266570" w:rsidRPr="003B7B1F" w:rsidRDefault="00F30BFF" w:rsidP="00CD5CAA">
      <w:pPr>
        <w:topLinePunct/>
        <w:ind w:firstLineChars="200" w:firstLine="624"/>
        <w:jc w:val="both"/>
        <w:rPr>
          <w:rFonts w:cs="Times New Roman"/>
          <w:szCs w:val="32"/>
        </w:rPr>
      </w:pPr>
      <w:r w:rsidRPr="003B7B1F">
        <w:rPr>
          <w:rFonts w:cs="Times New Roman" w:hint="eastAsia"/>
          <w:szCs w:val="32"/>
        </w:rPr>
        <w:t>（一）</w:t>
      </w:r>
      <w:r w:rsidR="00CC2EF8" w:rsidRPr="003B7B1F">
        <w:rPr>
          <w:rFonts w:cs="Times New Roman" w:hint="eastAsia"/>
          <w:szCs w:val="32"/>
        </w:rPr>
        <w:t>各教学单位按照</w:t>
      </w:r>
      <w:r w:rsidR="00964079" w:rsidRPr="003B7B1F">
        <w:rPr>
          <w:rFonts w:eastAsia="宋体" w:cs="宋体" w:hint="eastAsia"/>
          <w:szCs w:val="32"/>
        </w:rPr>
        <w:t>“</w:t>
      </w:r>
      <w:r w:rsidR="00CC2EF8" w:rsidRPr="003B7B1F">
        <w:rPr>
          <w:rFonts w:cs="Times New Roman" w:hint="eastAsia"/>
          <w:szCs w:val="32"/>
        </w:rPr>
        <w:t>中山大学本科</w:t>
      </w:r>
      <w:r w:rsidR="00964079" w:rsidRPr="003B7B1F">
        <w:rPr>
          <w:rFonts w:cs="Times New Roman" w:hint="eastAsia"/>
          <w:szCs w:val="32"/>
        </w:rPr>
        <w:t>人才</w:t>
      </w:r>
      <w:r w:rsidR="00CC2EF8" w:rsidRPr="003B7B1F">
        <w:rPr>
          <w:rFonts w:cs="Times New Roman" w:hint="eastAsia"/>
          <w:szCs w:val="32"/>
        </w:rPr>
        <w:t>培养方案</w:t>
      </w:r>
      <w:r w:rsidR="00964079" w:rsidRPr="003B7B1F">
        <w:rPr>
          <w:rFonts w:eastAsia="宋体" w:cs="宋体" w:hint="eastAsia"/>
          <w:szCs w:val="32"/>
        </w:rPr>
        <w:t>”</w:t>
      </w:r>
      <w:r w:rsidR="00CC2EF8" w:rsidRPr="003B7B1F">
        <w:rPr>
          <w:rFonts w:cs="Times New Roman" w:hint="eastAsia"/>
          <w:szCs w:val="32"/>
        </w:rPr>
        <w:t>制定学期</w:t>
      </w:r>
      <w:r w:rsidRPr="003B7B1F">
        <w:rPr>
          <w:rFonts w:cs="宋体" w:hint="eastAsia"/>
          <w:szCs w:val="32"/>
        </w:rPr>
        <w:t>课程安排</w:t>
      </w:r>
      <w:r w:rsidR="00CC2EF8" w:rsidRPr="003B7B1F">
        <w:rPr>
          <w:rFonts w:cs="Times New Roman" w:hint="eastAsia"/>
          <w:szCs w:val="32"/>
        </w:rPr>
        <w:t>后，各课程负责人</w:t>
      </w:r>
      <w:r w:rsidRPr="003B7B1F">
        <w:rPr>
          <w:rFonts w:cs="Times New Roman" w:hint="eastAsia"/>
          <w:szCs w:val="32"/>
        </w:rPr>
        <w:t>、</w:t>
      </w:r>
      <w:r w:rsidRPr="003B7B1F">
        <w:rPr>
          <w:rFonts w:cs="宋体" w:hint="eastAsia"/>
          <w:szCs w:val="32"/>
        </w:rPr>
        <w:t>开课教师</w:t>
      </w:r>
      <w:r w:rsidR="00CC2EF8" w:rsidRPr="003B7B1F">
        <w:rPr>
          <w:rFonts w:cs="Times New Roman" w:hint="eastAsia"/>
          <w:szCs w:val="32"/>
        </w:rPr>
        <w:t>根据</w:t>
      </w:r>
      <w:r w:rsidR="00BA6A53" w:rsidRPr="003B7B1F">
        <w:rPr>
          <w:rFonts w:cs="Times New Roman" w:hint="eastAsia"/>
          <w:szCs w:val="32"/>
        </w:rPr>
        <w:t>课程教学大纲及</w:t>
      </w:r>
      <w:r w:rsidR="00BA6A53" w:rsidRPr="003B7B1F">
        <w:rPr>
          <w:rFonts w:cs="Times New Roman" w:hint="eastAsia"/>
          <w:szCs w:val="32"/>
        </w:rPr>
        <w:lastRenderedPageBreak/>
        <w:t>实际</w:t>
      </w:r>
      <w:r w:rsidR="00CC2EF8" w:rsidRPr="003B7B1F">
        <w:rPr>
          <w:rFonts w:cs="Times New Roman" w:hint="eastAsia"/>
          <w:szCs w:val="32"/>
        </w:rPr>
        <w:t>教学</w:t>
      </w:r>
      <w:r w:rsidRPr="003B7B1F">
        <w:rPr>
          <w:rFonts w:cs="Times New Roman" w:hint="eastAsia"/>
          <w:szCs w:val="32"/>
        </w:rPr>
        <w:t>需求</w:t>
      </w:r>
      <w:r w:rsidR="00CC2EF8" w:rsidRPr="003B7B1F">
        <w:rPr>
          <w:rFonts w:cs="Times New Roman" w:hint="eastAsia"/>
          <w:szCs w:val="32"/>
        </w:rPr>
        <w:t>，</w:t>
      </w:r>
      <w:r w:rsidR="003F0B1E" w:rsidRPr="003B7B1F">
        <w:rPr>
          <w:rFonts w:cs="Times New Roman" w:hint="eastAsia"/>
          <w:szCs w:val="32"/>
        </w:rPr>
        <w:t>组织</w:t>
      </w:r>
      <w:r w:rsidR="00CC2EF8" w:rsidRPr="003B7B1F">
        <w:rPr>
          <w:rFonts w:cs="Times New Roman" w:hint="eastAsia"/>
          <w:szCs w:val="32"/>
        </w:rPr>
        <w:t>该门课程</w:t>
      </w:r>
      <w:r w:rsidRPr="003B7B1F">
        <w:rPr>
          <w:rFonts w:cs="Times New Roman" w:hint="eastAsia"/>
          <w:szCs w:val="32"/>
        </w:rPr>
        <w:t>的</w:t>
      </w:r>
      <w:r w:rsidRPr="003B7B1F">
        <w:rPr>
          <w:rFonts w:cs="宋体" w:hint="eastAsia"/>
          <w:szCs w:val="32"/>
        </w:rPr>
        <w:t>考核</w:t>
      </w:r>
      <w:r w:rsidRPr="003B7B1F">
        <w:rPr>
          <w:rFonts w:cs="Times New Roman" w:hint="eastAsia"/>
          <w:szCs w:val="32"/>
        </w:rPr>
        <w:t>内容、</w:t>
      </w:r>
      <w:r w:rsidR="004A7DBE" w:rsidRPr="003B7B1F">
        <w:rPr>
          <w:rFonts w:cs="Times New Roman" w:hint="eastAsia"/>
          <w:szCs w:val="32"/>
        </w:rPr>
        <w:t>评分</w:t>
      </w:r>
      <w:r w:rsidRPr="003B7B1F">
        <w:rPr>
          <w:rFonts w:cs="Times New Roman" w:hint="eastAsia"/>
          <w:szCs w:val="32"/>
        </w:rPr>
        <w:t>标准</w:t>
      </w:r>
      <w:r w:rsidR="004A7DBE" w:rsidRPr="003B7B1F">
        <w:rPr>
          <w:rFonts w:cs="Times New Roman" w:hint="eastAsia"/>
          <w:szCs w:val="32"/>
        </w:rPr>
        <w:t>、审阅批改</w:t>
      </w:r>
      <w:r w:rsidRPr="003B7B1F">
        <w:rPr>
          <w:rFonts w:cs="Times New Roman" w:hint="eastAsia"/>
          <w:szCs w:val="32"/>
        </w:rPr>
        <w:t>等</w:t>
      </w:r>
      <w:r w:rsidRPr="003B7B1F">
        <w:rPr>
          <w:rFonts w:cs="宋体" w:hint="eastAsia"/>
          <w:szCs w:val="32"/>
        </w:rPr>
        <w:t>，并</w:t>
      </w:r>
      <w:r w:rsidR="00CC2EF8" w:rsidRPr="003B7B1F">
        <w:rPr>
          <w:rFonts w:cs="Times New Roman" w:hint="eastAsia"/>
          <w:szCs w:val="32"/>
        </w:rPr>
        <w:t>对</w:t>
      </w:r>
      <w:r w:rsidR="003F0B1E" w:rsidRPr="003B7B1F">
        <w:rPr>
          <w:rFonts w:cs="Times New Roman" w:hint="eastAsia"/>
          <w:szCs w:val="32"/>
        </w:rPr>
        <w:t>考核生成</w:t>
      </w:r>
      <w:r w:rsidR="003F0B1E" w:rsidRPr="003B7B1F">
        <w:rPr>
          <w:rFonts w:eastAsia="宋体" w:cs="宋体" w:hint="eastAsia"/>
          <w:szCs w:val="32"/>
        </w:rPr>
        <w:t>的</w:t>
      </w:r>
      <w:r w:rsidR="003F0B1E" w:rsidRPr="003B7B1F">
        <w:rPr>
          <w:rFonts w:cs="Times New Roman" w:hint="eastAsia"/>
          <w:szCs w:val="32"/>
        </w:rPr>
        <w:t>相关</w:t>
      </w:r>
      <w:r w:rsidR="003F0B1E" w:rsidRPr="003B7B1F">
        <w:rPr>
          <w:rFonts w:cs="宋体" w:hint="eastAsia"/>
          <w:szCs w:val="32"/>
        </w:rPr>
        <w:t>资料</w:t>
      </w:r>
      <w:r w:rsidR="00CC2EF8" w:rsidRPr="003B7B1F">
        <w:rPr>
          <w:rFonts w:cs="Times New Roman" w:hint="eastAsia"/>
          <w:szCs w:val="32"/>
        </w:rPr>
        <w:t>进行自查，将自查情况报所在单位。</w:t>
      </w:r>
    </w:p>
    <w:p w14:paraId="688890DC" w14:textId="77777777" w:rsidR="002B7A56" w:rsidRPr="003B7B1F" w:rsidRDefault="00F30BFF" w:rsidP="002B7A56">
      <w:pPr>
        <w:topLinePunct/>
        <w:ind w:firstLineChars="200" w:firstLine="624"/>
        <w:jc w:val="both"/>
        <w:rPr>
          <w:rFonts w:cs="Times New Roman"/>
          <w:szCs w:val="32"/>
        </w:rPr>
      </w:pPr>
      <w:r w:rsidRPr="003B7B1F">
        <w:rPr>
          <w:rFonts w:cs="Times New Roman" w:hint="eastAsia"/>
          <w:szCs w:val="32"/>
        </w:rPr>
        <w:t>（二）</w:t>
      </w:r>
      <w:r w:rsidR="00CC2EF8" w:rsidRPr="003B7B1F">
        <w:rPr>
          <w:rFonts w:cs="Times New Roman" w:hint="eastAsia"/>
          <w:szCs w:val="32"/>
        </w:rPr>
        <w:t>各教学单位</w:t>
      </w:r>
      <w:r w:rsidRPr="003B7B1F">
        <w:rPr>
          <w:rFonts w:cs="Times New Roman" w:hint="eastAsia"/>
          <w:szCs w:val="32"/>
        </w:rPr>
        <w:t>本科课程考核工作领导小组</w:t>
      </w:r>
      <w:r w:rsidR="00CC2EF8" w:rsidRPr="003B7B1F">
        <w:rPr>
          <w:rFonts w:cs="Times New Roman" w:hint="eastAsia"/>
          <w:szCs w:val="32"/>
        </w:rPr>
        <w:t>对上报的</w:t>
      </w:r>
      <w:r w:rsidRPr="003B7B1F">
        <w:rPr>
          <w:rFonts w:cs="Times New Roman" w:hint="eastAsia"/>
          <w:szCs w:val="32"/>
        </w:rPr>
        <w:t>自查</w:t>
      </w:r>
      <w:r w:rsidR="00F7233D" w:rsidRPr="003B7B1F">
        <w:rPr>
          <w:rFonts w:cs="Times New Roman" w:hint="eastAsia"/>
          <w:szCs w:val="32"/>
        </w:rPr>
        <w:t>情况进行全面审查。</w:t>
      </w:r>
      <w:r w:rsidR="00895518" w:rsidRPr="003B7B1F">
        <w:rPr>
          <w:rFonts w:cs="Times New Roman" w:hint="eastAsia"/>
          <w:szCs w:val="32"/>
        </w:rPr>
        <w:t>具体审查方式和组织形式由各教学单位根据实际情况自行制订审查方案</w:t>
      </w:r>
      <w:r w:rsidR="00C12CEA" w:rsidRPr="003B7B1F">
        <w:rPr>
          <w:rFonts w:cs="Times New Roman" w:hint="eastAsia"/>
          <w:szCs w:val="32"/>
        </w:rPr>
        <w:t>，可安排督导、专家、同行分类分批进行</w:t>
      </w:r>
      <w:r w:rsidRPr="003B7B1F">
        <w:rPr>
          <w:rFonts w:cs="Times New Roman" w:hint="eastAsia"/>
          <w:szCs w:val="32"/>
        </w:rPr>
        <w:t>，但须确保符合考核自身的保密管理要求</w:t>
      </w:r>
      <w:r w:rsidR="00895518" w:rsidRPr="003B7B1F">
        <w:rPr>
          <w:rFonts w:cs="Times New Roman" w:hint="eastAsia"/>
          <w:szCs w:val="32"/>
        </w:rPr>
        <w:t>。</w:t>
      </w:r>
      <w:r w:rsidRPr="003B7B1F">
        <w:rPr>
          <w:rFonts w:cs="Times New Roman" w:hint="eastAsia"/>
          <w:szCs w:val="32"/>
        </w:rPr>
        <w:t>考核工作领导小组讨论涉及审查结果、发现问题及处理等议题时，须三分之二以上成员到会</w:t>
      </w:r>
      <w:r w:rsidR="00732186" w:rsidRPr="003B7B1F">
        <w:rPr>
          <w:rFonts w:cs="Times New Roman" w:hint="eastAsia"/>
          <w:szCs w:val="32"/>
        </w:rPr>
        <w:t>方可审议</w:t>
      </w:r>
      <w:r w:rsidRPr="003B7B1F">
        <w:rPr>
          <w:rFonts w:cs="Times New Roman" w:hint="eastAsia"/>
          <w:szCs w:val="32"/>
        </w:rPr>
        <w:t>，决议以</w:t>
      </w:r>
      <w:r w:rsidR="00732186" w:rsidRPr="003B7B1F">
        <w:rPr>
          <w:rFonts w:cs="Times New Roman" w:hint="eastAsia"/>
          <w:szCs w:val="32"/>
        </w:rPr>
        <w:t>小组</w:t>
      </w:r>
      <w:r w:rsidRPr="003B7B1F">
        <w:rPr>
          <w:rFonts w:cs="Times New Roman" w:hint="eastAsia"/>
          <w:szCs w:val="32"/>
        </w:rPr>
        <w:t>全体成员三分之二以上同意方为通过。</w:t>
      </w:r>
      <w:r w:rsidR="00895518" w:rsidRPr="003B7B1F">
        <w:rPr>
          <w:rFonts w:cs="Times New Roman" w:hint="eastAsia"/>
          <w:szCs w:val="32"/>
        </w:rPr>
        <w:t>党组织书记</w:t>
      </w:r>
      <w:r w:rsidR="00CC2EF8" w:rsidRPr="003B7B1F">
        <w:rPr>
          <w:rFonts w:cs="Times New Roman" w:hint="eastAsia"/>
          <w:szCs w:val="32"/>
        </w:rPr>
        <w:t>签字确认意识形态审查结果，</w:t>
      </w:r>
      <w:r w:rsidR="00895518" w:rsidRPr="003B7B1F">
        <w:rPr>
          <w:rFonts w:cs="Times New Roman" w:hint="eastAsia"/>
          <w:szCs w:val="32"/>
        </w:rPr>
        <w:t>主管教学负责人签字确认专业水平审查结果</w:t>
      </w:r>
      <w:r w:rsidR="00CC2EF8" w:rsidRPr="003B7B1F">
        <w:rPr>
          <w:rFonts w:cs="Times New Roman" w:hint="eastAsia"/>
          <w:szCs w:val="32"/>
        </w:rPr>
        <w:t>。</w:t>
      </w:r>
      <w:r w:rsidR="00895518" w:rsidRPr="003B7B1F">
        <w:rPr>
          <w:rFonts w:cs="Times New Roman" w:hint="eastAsia"/>
          <w:szCs w:val="32"/>
        </w:rPr>
        <w:t>经各教学单位审查完成的课程考核情况应报教务部备案。</w:t>
      </w:r>
    </w:p>
    <w:p w14:paraId="5A2A4906" w14:textId="77777777" w:rsidR="00266570" w:rsidRPr="003B7B1F" w:rsidRDefault="00F30BFF" w:rsidP="004608F9">
      <w:pPr>
        <w:topLinePunct/>
        <w:ind w:firstLineChars="200" w:firstLine="624"/>
        <w:jc w:val="both"/>
        <w:rPr>
          <w:rFonts w:cs="Times New Roman"/>
          <w:szCs w:val="32"/>
        </w:rPr>
      </w:pPr>
      <w:r w:rsidRPr="003B7B1F">
        <w:rPr>
          <w:rFonts w:cs="Times New Roman" w:hint="eastAsia"/>
          <w:szCs w:val="32"/>
        </w:rPr>
        <w:t>（三）</w:t>
      </w:r>
      <w:r w:rsidR="00CC2EF8" w:rsidRPr="003B7B1F">
        <w:rPr>
          <w:rFonts w:cs="Times New Roman" w:hint="eastAsia"/>
          <w:szCs w:val="32"/>
        </w:rPr>
        <w:t>教务部按照</w:t>
      </w:r>
      <w:r w:rsidRPr="003B7B1F">
        <w:rPr>
          <w:rFonts w:cs="Times New Roman" w:hint="eastAsia"/>
          <w:szCs w:val="32"/>
        </w:rPr>
        <w:t>审查内容要点</w:t>
      </w:r>
      <w:r w:rsidR="00CC2EF8" w:rsidRPr="003B7B1F">
        <w:rPr>
          <w:rFonts w:cs="Times New Roman" w:hint="eastAsia"/>
          <w:szCs w:val="32"/>
        </w:rPr>
        <w:t>，对各教学单位</w:t>
      </w:r>
      <w:r w:rsidR="004608F9" w:rsidRPr="003B7B1F">
        <w:rPr>
          <w:rFonts w:cs="Times New Roman" w:hint="eastAsia"/>
          <w:szCs w:val="32"/>
        </w:rPr>
        <w:t>上报审查完成的课程考核情况</w:t>
      </w:r>
      <w:r w:rsidR="00CC2EF8" w:rsidRPr="003B7B1F">
        <w:rPr>
          <w:rFonts w:cs="Times New Roman" w:hint="eastAsia"/>
          <w:szCs w:val="32"/>
        </w:rPr>
        <w:t>进行</w:t>
      </w:r>
      <w:r w:rsidR="004608F9" w:rsidRPr="003B7B1F">
        <w:rPr>
          <w:rFonts w:cs="Times New Roman" w:hint="eastAsia"/>
          <w:szCs w:val="32"/>
        </w:rPr>
        <w:t>随机抽查，具体实施由教务部聘请专家进行。教务部检查内容包括两部分：一是教学单位自查情况，包括自查组织情况、自查覆盖情况、问题查摆整改情况，二是专家随机抽查情况。</w:t>
      </w:r>
    </w:p>
    <w:p w14:paraId="234043BF" w14:textId="77777777" w:rsidR="004608F9" w:rsidRPr="003B7B1F" w:rsidRDefault="00F30BFF" w:rsidP="00883D72">
      <w:pPr>
        <w:topLinePunct/>
        <w:ind w:firstLineChars="200" w:firstLine="624"/>
        <w:jc w:val="both"/>
        <w:rPr>
          <w:rFonts w:cs="Times New Roman"/>
          <w:szCs w:val="32"/>
        </w:rPr>
      </w:pPr>
      <w:r w:rsidRPr="003B7B1F">
        <w:rPr>
          <w:rFonts w:cs="Times New Roman" w:hint="eastAsia"/>
          <w:szCs w:val="32"/>
        </w:rPr>
        <w:t>（四）</w:t>
      </w:r>
      <w:r w:rsidR="00883D72" w:rsidRPr="003B7B1F">
        <w:rPr>
          <w:rFonts w:cs="Times New Roman" w:hint="eastAsia"/>
          <w:szCs w:val="32"/>
        </w:rPr>
        <w:t>教务部对检查结果进行研究分析后，认定问题所在，并通知相关教学单位进一步落实整改。通知整改后，教务部再次组织专家对前阶段发现的问题进行复核检查，确认是否整改到位。教务部根据检查情况，适时通报检查结果与整改结果。</w:t>
      </w:r>
    </w:p>
    <w:p w14:paraId="7373C4AF" w14:textId="77777777" w:rsidR="00266570" w:rsidRPr="003B7B1F" w:rsidRDefault="00F30BFF" w:rsidP="005240ED">
      <w:pPr>
        <w:topLinePunct/>
        <w:spacing w:line="520" w:lineRule="atLeast"/>
        <w:ind w:firstLineChars="200" w:firstLine="626"/>
        <w:jc w:val="both"/>
        <w:rPr>
          <w:rFonts w:cs="Times New Roman"/>
          <w:szCs w:val="32"/>
        </w:rPr>
      </w:pPr>
      <w:r w:rsidRPr="003B7B1F">
        <w:rPr>
          <w:rFonts w:cs="Times New Roman" w:hint="eastAsia"/>
          <w:b/>
          <w:szCs w:val="32"/>
        </w:rPr>
        <w:t>第</w:t>
      </w:r>
      <w:r w:rsidR="00CC2EF8" w:rsidRPr="003B7B1F">
        <w:rPr>
          <w:rFonts w:cs="Times New Roman" w:hint="eastAsia"/>
          <w:b/>
          <w:szCs w:val="32"/>
        </w:rPr>
        <w:t>十</w:t>
      </w:r>
      <w:r w:rsidRPr="003B7B1F">
        <w:rPr>
          <w:rFonts w:cs="Times New Roman" w:hint="eastAsia"/>
          <w:b/>
          <w:szCs w:val="32"/>
        </w:rPr>
        <w:t>一</w:t>
      </w:r>
      <w:r w:rsidR="00CC2EF8" w:rsidRPr="003B7B1F">
        <w:rPr>
          <w:rFonts w:cs="Times New Roman" w:hint="eastAsia"/>
          <w:b/>
          <w:szCs w:val="32"/>
        </w:rPr>
        <w:t>条</w:t>
      </w:r>
      <w:r w:rsidR="00A94C0C" w:rsidRPr="003B7B1F">
        <w:rPr>
          <w:rFonts w:cs="Times New Roman" w:hint="eastAsia"/>
          <w:szCs w:val="32"/>
        </w:rPr>
        <w:t xml:space="preserve"> </w:t>
      </w:r>
      <w:r w:rsidR="00816996" w:rsidRPr="003B7B1F">
        <w:rPr>
          <w:rFonts w:cs="Times New Roman" w:hint="eastAsia"/>
          <w:szCs w:val="32"/>
        </w:rPr>
        <w:t>审查过程中若发现</w:t>
      </w:r>
      <w:r w:rsidRPr="003B7B1F">
        <w:rPr>
          <w:rFonts w:cs="Times New Roman" w:hint="eastAsia"/>
          <w:szCs w:val="32"/>
        </w:rPr>
        <w:t>问题，</w:t>
      </w:r>
      <w:r w:rsidR="00816996" w:rsidRPr="003B7B1F">
        <w:rPr>
          <w:rFonts w:cs="Times New Roman" w:hint="eastAsia"/>
          <w:szCs w:val="32"/>
        </w:rPr>
        <w:t>应由各相关单位按所在考</w:t>
      </w:r>
      <w:proofErr w:type="gramStart"/>
      <w:r w:rsidR="00816996" w:rsidRPr="003B7B1F">
        <w:rPr>
          <w:rFonts w:cs="Times New Roman" w:hint="eastAsia"/>
          <w:szCs w:val="32"/>
        </w:rPr>
        <w:t>务</w:t>
      </w:r>
      <w:proofErr w:type="gramEnd"/>
      <w:r w:rsidR="00816996" w:rsidRPr="003B7B1F">
        <w:rPr>
          <w:rFonts w:cs="Times New Roman" w:hint="eastAsia"/>
          <w:szCs w:val="32"/>
        </w:rPr>
        <w:t>阶段</w:t>
      </w:r>
      <w:r w:rsidR="0037259C" w:rsidRPr="003B7B1F">
        <w:rPr>
          <w:rFonts w:cs="Times New Roman" w:hint="eastAsia"/>
          <w:szCs w:val="32"/>
        </w:rPr>
        <w:t>开展</w:t>
      </w:r>
      <w:r w:rsidR="00816996" w:rsidRPr="003B7B1F">
        <w:rPr>
          <w:rFonts w:cs="Times New Roman" w:hint="eastAsia"/>
          <w:szCs w:val="32"/>
        </w:rPr>
        <w:t>落实</w:t>
      </w:r>
      <w:r w:rsidRPr="003B7B1F">
        <w:rPr>
          <w:rFonts w:cs="Times New Roman" w:hint="eastAsia"/>
          <w:szCs w:val="32"/>
        </w:rPr>
        <w:t>整改。</w:t>
      </w:r>
    </w:p>
    <w:p w14:paraId="3B4D66A9" w14:textId="77777777" w:rsidR="00266570" w:rsidRPr="003B7B1F" w:rsidRDefault="00F30BFF">
      <w:pPr>
        <w:topLinePunct/>
        <w:spacing w:line="520" w:lineRule="atLeast"/>
        <w:ind w:firstLineChars="200" w:firstLine="624"/>
        <w:jc w:val="both"/>
        <w:rPr>
          <w:rFonts w:cs="Times New Roman"/>
          <w:szCs w:val="32"/>
        </w:rPr>
      </w:pPr>
      <w:r w:rsidRPr="003B7B1F">
        <w:rPr>
          <w:rFonts w:cs="Times New Roman" w:hint="eastAsia"/>
          <w:szCs w:val="32"/>
        </w:rPr>
        <w:t>（一）</w:t>
      </w:r>
      <w:r w:rsidR="00816996" w:rsidRPr="003B7B1F">
        <w:rPr>
          <w:rFonts w:cs="Times New Roman" w:hint="eastAsia"/>
          <w:szCs w:val="32"/>
        </w:rPr>
        <w:t>在考核前已完成命题阶段，如发现命题</w:t>
      </w:r>
      <w:r w:rsidRPr="003B7B1F">
        <w:rPr>
          <w:rFonts w:cs="Times New Roman" w:hint="eastAsia"/>
          <w:szCs w:val="32"/>
        </w:rPr>
        <w:t>内容不</w:t>
      </w:r>
      <w:r w:rsidR="00816996" w:rsidRPr="003B7B1F">
        <w:rPr>
          <w:rFonts w:cs="Times New Roman" w:hint="eastAsia"/>
          <w:szCs w:val="32"/>
        </w:rPr>
        <w:t>合适，</w:t>
      </w:r>
      <w:r w:rsidR="00816996" w:rsidRPr="003B7B1F">
        <w:rPr>
          <w:rFonts w:cs="Times New Roman" w:hint="eastAsia"/>
          <w:szCs w:val="32"/>
        </w:rPr>
        <w:lastRenderedPageBreak/>
        <w:t>须及时更正命题内容，确保考核内容及标准符合要求</w:t>
      </w:r>
      <w:r w:rsidRPr="003B7B1F">
        <w:rPr>
          <w:rFonts w:cs="Times New Roman" w:hint="eastAsia"/>
          <w:szCs w:val="32"/>
        </w:rPr>
        <w:t>。</w:t>
      </w:r>
    </w:p>
    <w:p w14:paraId="23682941" w14:textId="77777777" w:rsidR="00266570" w:rsidRPr="003B7B1F" w:rsidRDefault="00F30BFF">
      <w:pPr>
        <w:topLinePunct/>
        <w:spacing w:line="520" w:lineRule="atLeast"/>
        <w:ind w:firstLineChars="200" w:firstLine="624"/>
        <w:jc w:val="both"/>
        <w:rPr>
          <w:rFonts w:cs="Times New Roman"/>
          <w:szCs w:val="32"/>
        </w:rPr>
      </w:pPr>
      <w:r w:rsidRPr="003B7B1F">
        <w:rPr>
          <w:rFonts w:cs="Times New Roman" w:hint="eastAsia"/>
          <w:szCs w:val="32"/>
        </w:rPr>
        <w:t>（二）</w:t>
      </w:r>
      <w:r w:rsidR="00816996" w:rsidRPr="003B7B1F">
        <w:rPr>
          <w:rFonts w:cs="Times New Roman" w:hint="eastAsia"/>
          <w:szCs w:val="32"/>
        </w:rPr>
        <w:t>在考核后已完成阅卷阶段，如发现批改评分</w:t>
      </w:r>
      <w:r w:rsidR="00DC2CDE" w:rsidRPr="003B7B1F">
        <w:rPr>
          <w:rFonts w:cs="Times New Roman" w:hint="eastAsia"/>
          <w:szCs w:val="32"/>
        </w:rPr>
        <w:t>有失误，须及时更正卷面成绩，并按照成绩管理有关规定执行。</w:t>
      </w:r>
    </w:p>
    <w:p w14:paraId="6E035D81" w14:textId="77777777" w:rsidR="00266570" w:rsidRPr="003B7B1F" w:rsidRDefault="00F30BFF">
      <w:pPr>
        <w:topLinePunct/>
        <w:spacing w:line="520" w:lineRule="atLeast"/>
        <w:ind w:firstLineChars="200" w:firstLine="624"/>
        <w:jc w:val="both"/>
        <w:rPr>
          <w:rFonts w:cs="Times New Roman"/>
          <w:szCs w:val="32"/>
        </w:rPr>
      </w:pPr>
      <w:r w:rsidRPr="003B7B1F">
        <w:rPr>
          <w:rFonts w:cs="Times New Roman" w:hint="eastAsia"/>
          <w:szCs w:val="32"/>
        </w:rPr>
        <w:t>（三）</w:t>
      </w:r>
      <w:r w:rsidR="00DC2CDE" w:rsidRPr="003B7B1F">
        <w:rPr>
          <w:rFonts w:cs="Times New Roman" w:hint="eastAsia"/>
          <w:szCs w:val="32"/>
        </w:rPr>
        <w:t>在考核后已完成统分阶段，如发现成绩分布或试题得分不理想，须及时分析问题原因</w:t>
      </w:r>
      <w:r w:rsidR="00A8693F" w:rsidRPr="003B7B1F">
        <w:rPr>
          <w:rFonts w:cs="Times New Roman" w:hint="eastAsia"/>
          <w:szCs w:val="32"/>
        </w:rPr>
        <w:t>，</w:t>
      </w:r>
      <w:r w:rsidR="00DC2CDE" w:rsidRPr="003B7B1F">
        <w:rPr>
          <w:rFonts w:cs="Times New Roman" w:hint="eastAsia"/>
          <w:szCs w:val="32"/>
        </w:rPr>
        <w:t>总结改进方向</w:t>
      </w:r>
      <w:r w:rsidR="00A8693F" w:rsidRPr="003B7B1F">
        <w:rPr>
          <w:rFonts w:cs="Times New Roman" w:hint="eastAsia"/>
          <w:szCs w:val="32"/>
        </w:rPr>
        <w:t>，作为反馈教学并持续改革的重要依据。</w:t>
      </w:r>
    </w:p>
    <w:p w14:paraId="1227153A" w14:textId="77777777" w:rsidR="00266570" w:rsidRPr="003B7B1F" w:rsidRDefault="00F30BFF" w:rsidP="0063428C">
      <w:pPr>
        <w:topLinePunct/>
        <w:spacing w:line="520" w:lineRule="atLeast"/>
        <w:ind w:firstLineChars="200" w:firstLine="624"/>
        <w:jc w:val="both"/>
        <w:rPr>
          <w:rFonts w:cs="Times New Roman"/>
          <w:szCs w:val="32"/>
        </w:rPr>
      </w:pPr>
      <w:r w:rsidRPr="003B7B1F">
        <w:rPr>
          <w:rFonts w:cs="Times New Roman" w:hint="eastAsia"/>
          <w:szCs w:val="32"/>
        </w:rPr>
        <w:t>（四）</w:t>
      </w:r>
      <w:r w:rsidR="00847699" w:rsidRPr="003B7B1F">
        <w:rPr>
          <w:rFonts w:cs="Times New Roman" w:hint="eastAsia"/>
          <w:szCs w:val="32"/>
        </w:rPr>
        <w:t>在任何阶段，如发现存在意识形态风险，影响考核内容正确导向原则等问题，须立即整改</w:t>
      </w:r>
      <w:r w:rsidR="0037259C" w:rsidRPr="003B7B1F">
        <w:rPr>
          <w:rFonts w:cs="Times New Roman" w:hint="eastAsia"/>
          <w:szCs w:val="32"/>
        </w:rPr>
        <w:t>以确保消除风险问题，并</w:t>
      </w:r>
      <w:r w:rsidR="00847699" w:rsidRPr="003B7B1F">
        <w:rPr>
          <w:rFonts w:cs="Times New Roman" w:hint="eastAsia"/>
          <w:szCs w:val="32"/>
        </w:rPr>
        <w:t>形成</w:t>
      </w:r>
      <w:r w:rsidR="0037259C" w:rsidRPr="003B7B1F">
        <w:rPr>
          <w:rFonts w:cs="Times New Roman" w:hint="eastAsia"/>
          <w:szCs w:val="32"/>
        </w:rPr>
        <w:t>书面</w:t>
      </w:r>
      <w:r w:rsidR="00847699" w:rsidRPr="003B7B1F">
        <w:rPr>
          <w:rFonts w:cs="Times New Roman" w:hint="eastAsia"/>
          <w:szCs w:val="32"/>
        </w:rPr>
        <w:t>整改报告</w:t>
      </w:r>
      <w:r w:rsidRPr="003B7B1F">
        <w:rPr>
          <w:rFonts w:cs="Times New Roman" w:hint="eastAsia"/>
          <w:szCs w:val="32"/>
        </w:rPr>
        <w:t>。</w:t>
      </w:r>
    </w:p>
    <w:p w14:paraId="00661330" w14:textId="77777777" w:rsidR="00266570" w:rsidRPr="003B7B1F" w:rsidRDefault="00F30BFF" w:rsidP="005240ED">
      <w:pPr>
        <w:spacing w:line="520" w:lineRule="atLeast"/>
        <w:ind w:firstLineChars="200" w:firstLine="626"/>
        <w:jc w:val="both"/>
        <w:rPr>
          <w:rFonts w:cs="Times New Roman"/>
          <w:szCs w:val="32"/>
        </w:rPr>
      </w:pPr>
      <w:r w:rsidRPr="003B7B1F">
        <w:rPr>
          <w:rFonts w:cs="Times New Roman" w:hint="eastAsia"/>
          <w:b/>
          <w:szCs w:val="32"/>
        </w:rPr>
        <w:t>第</w:t>
      </w:r>
      <w:r w:rsidR="0063428C" w:rsidRPr="003B7B1F">
        <w:rPr>
          <w:rFonts w:cs="Times New Roman" w:hint="eastAsia"/>
          <w:b/>
          <w:szCs w:val="32"/>
        </w:rPr>
        <w:t>十二</w:t>
      </w:r>
      <w:r w:rsidRPr="003B7B1F">
        <w:rPr>
          <w:rFonts w:cs="Times New Roman" w:hint="eastAsia"/>
          <w:b/>
          <w:szCs w:val="32"/>
        </w:rPr>
        <w:t>条</w:t>
      </w:r>
      <w:r w:rsidR="00A94C0C" w:rsidRPr="003B7B1F">
        <w:rPr>
          <w:rFonts w:cs="Times New Roman" w:hint="eastAsia"/>
          <w:color w:val="000000"/>
          <w:szCs w:val="32"/>
        </w:rPr>
        <w:t xml:space="preserve"> </w:t>
      </w:r>
      <w:r w:rsidRPr="003B7B1F">
        <w:rPr>
          <w:rFonts w:cs="Times New Roman" w:hint="eastAsia"/>
          <w:color w:val="000000"/>
          <w:szCs w:val="32"/>
        </w:rPr>
        <w:t>教务部、各教学单位</w:t>
      </w:r>
      <w:r w:rsidRPr="003B7B1F">
        <w:rPr>
          <w:rFonts w:cs="Times New Roman" w:hint="eastAsia"/>
          <w:szCs w:val="32"/>
        </w:rPr>
        <w:t>统筹利用现有政策和</w:t>
      </w:r>
      <w:r w:rsidR="00964079" w:rsidRPr="003B7B1F">
        <w:rPr>
          <w:rFonts w:cs="Times New Roman" w:hint="eastAsia"/>
          <w:szCs w:val="32"/>
        </w:rPr>
        <w:t>经费</w:t>
      </w:r>
      <w:r w:rsidRPr="003B7B1F">
        <w:rPr>
          <w:rFonts w:cs="Times New Roman" w:hint="eastAsia"/>
          <w:szCs w:val="32"/>
        </w:rPr>
        <w:t>渠道支持</w:t>
      </w:r>
      <w:r w:rsidR="00AC17FF" w:rsidRPr="003B7B1F">
        <w:rPr>
          <w:rFonts w:cs="Times New Roman" w:hint="eastAsia"/>
          <w:szCs w:val="32"/>
        </w:rPr>
        <w:t>审查工作</w:t>
      </w:r>
      <w:r w:rsidRPr="003B7B1F">
        <w:rPr>
          <w:rFonts w:cs="Times New Roman" w:hint="eastAsia"/>
          <w:szCs w:val="32"/>
        </w:rPr>
        <w:t>，保障</w:t>
      </w:r>
      <w:r w:rsidR="00AC17FF" w:rsidRPr="003B7B1F">
        <w:rPr>
          <w:rFonts w:cs="Times New Roman" w:hint="eastAsia"/>
          <w:szCs w:val="32"/>
        </w:rPr>
        <w:t>课程考核内容科学规范</w:t>
      </w:r>
      <w:r w:rsidRPr="003B7B1F">
        <w:rPr>
          <w:rFonts w:cs="Times New Roman" w:hint="eastAsia"/>
          <w:szCs w:val="32"/>
        </w:rPr>
        <w:t>、</w:t>
      </w:r>
      <w:r w:rsidR="00AC17FF" w:rsidRPr="003B7B1F">
        <w:rPr>
          <w:rFonts w:cs="Times New Roman" w:hint="eastAsia"/>
          <w:szCs w:val="32"/>
        </w:rPr>
        <w:t>符合正确导向</w:t>
      </w:r>
      <w:r w:rsidRPr="003B7B1F">
        <w:rPr>
          <w:rFonts w:cs="Times New Roman" w:hint="eastAsia"/>
          <w:szCs w:val="32"/>
        </w:rPr>
        <w:t>、</w:t>
      </w:r>
      <w:r w:rsidR="00AC17FF" w:rsidRPr="003B7B1F">
        <w:rPr>
          <w:rFonts w:cs="Times New Roman" w:hint="eastAsia"/>
          <w:szCs w:val="32"/>
        </w:rPr>
        <w:t>助力教学质量不断提升</w:t>
      </w:r>
      <w:r w:rsidRPr="003B7B1F">
        <w:rPr>
          <w:rFonts w:cs="Times New Roman" w:hint="eastAsia"/>
          <w:szCs w:val="32"/>
        </w:rPr>
        <w:t>。</w:t>
      </w:r>
    </w:p>
    <w:p w14:paraId="66FAC5FE" w14:textId="77777777" w:rsidR="0063428C" w:rsidRPr="003B7B1F" w:rsidRDefault="00F30BFF" w:rsidP="005240ED">
      <w:pPr>
        <w:spacing w:line="520" w:lineRule="atLeast"/>
        <w:ind w:firstLineChars="200" w:firstLine="626"/>
        <w:jc w:val="both"/>
        <w:rPr>
          <w:rFonts w:cs="Times New Roman"/>
          <w:szCs w:val="32"/>
        </w:rPr>
      </w:pPr>
      <w:r w:rsidRPr="003B7B1F">
        <w:rPr>
          <w:rFonts w:cs="Times New Roman" w:hint="eastAsia"/>
          <w:b/>
          <w:szCs w:val="32"/>
        </w:rPr>
        <w:t>第</w:t>
      </w:r>
      <w:r w:rsidR="00CC2EF8" w:rsidRPr="003B7B1F">
        <w:rPr>
          <w:rFonts w:cs="Times New Roman" w:hint="eastAsia"/>
          <w:b/>
          <w:szCs w:val="32"/>
        </w:rPr>
        <w:t>十</w:t>
      </w:r>
      <w:r w:rsidRPr="003B7B1F">
        <w:rPr>
          <w:rFonts w:cs="Times New Roman" w:hint="eastAsia"/>
          <w:b/>
          <w:szCs w:val="32"/>
        </w:rPr>
        <w:t>三</w:t>
      </w:r>
      <w:r w:rsidR="00CC2EF8" w:rsidRPr="003B7B1F">
        <w:rPr>
          <w:rFonts w:cs="Times New Roman" w:hint="eastAsia"/>
          <w:b/>
          <w:szCs w:val="32"/>
        </w:rPr>
        <w:t>条</w:t>
      </w:r>
      <w:r w:rsidR="00A94C0C" w:rsidRPr="003B7B1F">
        <w:rPr>
          <w:rFonts w:cs="Times New Roman" w:hint="eastAsia"/>
          <w:szCs w:val="32"/>
        </w:rPr>
        <w:t xml:space="preserve"> </w:t>
      </w:r>
      <w:r w:rsidR="00CC2EF8" w:rsidRPr="003B7B1F">
        <w:rPr>
          <w:rFonts w:cs="Times New Roman" w:hint="eastAsia"/>
          <w:szCs w:val="32"/>
        </w:rPr>
        <w:t>各教学单位把</w:t>
      </w:r>
      <w:r w:rsidR="00AC17FF" w:rsidRPr="003B7B1F">
        <w:rPr>
          <w:rFonts w:cs="Times New Roman" w:hint="eastAsia"/>
          <w:szCs w:val="32"/>
        </w:rPr>
        <w:t>课程考核工作</w:t>
      </w:r>
      <w:r w:rsidR="00CC2EF8" w:rsidRPr="003B7B1F">
        <w:rPr>
          <w:rFonts w:cs="Times New Roman" w:hint="eastAsia"/>
          <w:szCs w:val="32"/>
        </w:rPr>
        <w:t>作为</w:t>
      </w:r>
      <w:r w:rsidR="003737E2" w:rsidRPr="003B7B1F">
        <w:rPr>
          <w:rFonts w:cs="Times New Roman" w:hint="eastAsia"/>
          <w:szCs w:val="32"/>
        </w:rPr>
        <w:t>人才培养、</w:t>
      </w:r>
      <w:r w:rsidRPr="003B7B1F">
        <w:rPr>
          <w:rFonts w:cs="Times New Roman" w:hint="eastAsia"/>
          <w:szCs w:val="32"/>
        </w:rPr>
        <w:t>专业建设、教学质量</w:t>
      </w:r>
      <w:r w:rsidR="003737E2" w:rsidRPr="003B7B1F">
        <w:rPr>
          <w:rFonts w:cs="Times New Roman" w:hint="eastAsia"/>
          <w:szCs w:val="32"/>
        </w:rPr>
        <w:t>保障</w:t>
      </w:r>
      <w:r w:rsidRPr="003B7B1F">
        <w:rPr>
          <w:rFonts w:cs="Times New Roman" w:hint="eastAsia"/>
          <w:szCs w:val="32"/>
        </w:rPr>
        <w:t>的重要内容，</w:t>
      </w:r>
      <w:r w:rsidR="00AC17FF" w:rsidRPr="003B7B1F">
        <w:rPr>
          <w:rFonts w:cs="Times New Roman" w:hint="eastAsia"/>
          <w:szCs w:val="32"/>
        </w:rPr>
        <w:t>并将</w:t>
      </w:r>
      <w:r w:rsidRPr="003B7B1F">
        <w:rPr>
          <w:rFonts w:cs="Times New Roman" w:hint="eastAsia"/>
          <w:szCs w:val="32"/>
        </w:rPr>
        <w:t>其</w:t>
      </w:r>
      <w:r w:rsidR="00AC17FF" w:rsidRPr="003B7B1F">
        <w:rPr>
          <w:rFonts w:cs="Times New Roman" w:hint="eastAsia"/>
          <w:szCs w:val="32"/>
        </w:rPr>
        <w:t>政治把关</w:t>
      </w:r>
      <w:r w:rsidRPr="003B7B1F">
        <w:rPr>
          <w:rFonts w:cs="Times New Roman" w:hint="eastAsia"/>
          <w:szCs w:val="32"/>
        </w:rPr>
        <w:t>工作纳入党建和思想政治工作考核评估体系</w:t>
      </w:r>
      <w:r w:rsidR="00CC2EF8" w:rsidRPr="003B7B1F">
        <w:rPr>
          <w:rFonts w:cs="Times New Roman" w:hint="eastAsia"/>
          <w:szCs w:val="32"/>
        </w:rPr>
        <w:t>。</w:t>
      </w:r>
    </w:p>
    <w:p w14:paraId="3D8A8BE6" w14:textId="77777777" w:rsidR="00266570" w:rsidRPr="003B7B1F" w:rsidRDefault="00F30BFF" w:rsidP="005240ED">
      <w:pPr>
        <w:spacing w:line="520" w:lineRule="atLeast"/>
        <w:ind w:firstLineChars="200" w:firstLine="626"/>
        <w:jc w:val="both"/>
        <w:rPr>
          <w:rFonts w:cs="Times New Roman"/>
          <w:szCs w:val="32"/>
        </w:rPr>
      </w:pPr>
      <w:r w:rsidRPr="003B7B1F">
        <w:rPr>
          <w:rFonts w:cs="Times New Roman" w:hint="eastAsia"/>
          <w:b/>
          <w:szCs w:val="32"/>
        </w:rPr>
        <w:t>第十四条</w:t>
      </w:r>
      <w:r w:rsidR="00A94C0C" w:rsidRPr="003B7B1F">
        <w:rPr>
          <w:rFonts w:cs="Times New Roman" w:hint="eastAsia"/>
          <w:szCs w:val="32"/>
        </w:rPr>
        <w:t xml:space="preserve"> </w:t>
      </w:r>
      <w:r w:rsidRPr="003B7B1F">
        <w:rPr>
          <w:rFonts w:cs="Times New Roman" w:hint="eastAsia"/>
          <w:szCs w:val="32"/>
        </w:rPr>
        <w:t>教务部根据检查发现的优秀典型案例和负面问题清单，适时进行通报表扬与批评，并与各单位绩效分配挂钩。</w:t>
      </w:r>
    </w:p>
    <w:p w14:paraId="0725CAA1" w14:textId="77777777" w:rsidR="00266570" w:rsidRPr="003B7B1F" w:rsidRDefault="00F30BFF" w:rsidP="005240ED">
      <w:pPr>
        <w:topLinePunct/>
        <w:spacing w:line="520" w:lineRule="atLeast"/>
        <w:ind w:firstLineChars="200" w:firstLine="626"/>
        <w:jc w:val="both"/>
        <w:rPr>
          <w:rFonts w:cs="Times New Roman"/>
          <w:szCs w:val="32"/>
        </w:rPr>
      </w:pPr>
      <w:r w:rsidRPr="003B7B1F">
        <w:rPr>
          <w:rFonts w:cs="Times New Roman" w:hint="eastAsia"/>
          <w:b/>
          <w:szCs w:val="32"/>
        </w:rPr>
        <w:t>第</w:t>
      </w:r>
      <w:r w:rsidR="00E25F7E" w:rsidRPr="003B7B1F">
        <w:rPr>
          <w:rFonts w:cs="Times New Roman" w:hint="eastAsia"/>
          <w:b/>
          <w:szCs w:val="32"/>
        </w:rPr>
        <w:t>十五</w:t>
      </w:r>
      <w:r w:rsidRPr="003B7B1F">
        <w:rPr>
          <w:rFonts w:cs="Times New Roman" w:hint="eastAsia"/>
          <w:b/>
          <w:szCs w:val="32"/>
        </w:rPr>
        <w:t>条</w:t>
      </w:r>
      <w:r w:rsidRPr="003B7B1F">
        <w:rPr>
          <w:rFonts w:cs="Times New Roman" w:hint="eastAsia"/>
          <w:b/>
          <w:szCs w:val="32"/>
        </w:rPr>
        <w:t xml:space="preserve"> </w:t>
      </w:r>
      <w:r w:rsidR="00506C22" w:rsidRPr="003B7B1F">
        <w:rPr>
          <w:rFonts w:cs="Times New Roman" w:hint="eastAsia"/>
          <w:szCs w:val="32"/>
        </w:rPr>
        <w:t>教学督导</w:t>
      </w:r>
      <w:r w:rsidRPr="003B7B1F">
        <w:rPr>
          <w:rFonts w:cs="Times New Roman" w:hint="eastAsia"/>
          <w:szCs w:val="32"/>
        </w:rPr>
        <w:t>在</w:t>
      </w:r>
      <w:r w:rsidR="00506C22" w:rsidRPr="003B7B1F">
        <w:rPr>
          <w:rFonts w:cs="Times New Roman" w:hint="eastAsia"/>
          <w:szCs w:val="32"/>
        </w:rPr>
        <w:t>日常</w:t>
      </w:r>
      <w:r w:rsidRPr="003B7B1F">
        <w:rPr>
          <w:rFonts w:cs="Times New Roman" w:hint="eastAsia"/>
          <w:szCs w:val="32"/>
        </w:rPr>
        <w:t>教学</w:t>
      </w:r>
      <w:r w:rsidR="00506C22" w:rsidRPr="003B7B1F">
        <w:rPr>
          <w:rFonts w:cs="Times New Roman" w:hint="eastAsia"/>
          <w:szCs w:val="32"/>
        </w:rPr>
        <w:t>检查</w:t>
      </w:r>
      <w:r w:rsidRPr="003B7B1F">
        <w:rPr>
          <w:rFonts w:cs="Times New Roman" w:hint="eastAsia"/>
          <w:szCs w:val="32"/>
        </w:rPr>
        <w:t>中，应对</w:t>
      </w:r>
      <w:r w:rsidR="00506C22" w:rsidRPr="003B7B1F">
        <w:rPr>
          <w:rFonts w:cs="Times New Roman" w:hint="eastAsia"/>
          <w:szCs w:val="32"/>
        </w:rPr>
        <w:t>课程考核工作</w:t>
      </w:r>
      <w:r w:rsidRPr="003B7B1F">
        <w:rPr>
          <w:rFonts w:cs="Times New Roman" w:hint="eastAsia"/>
          <w:szCs w:val="32"/>
        </w:rPr>
        <w:t>进行检查和监督，如</w:t>
      </w:r>
      <w:r w:rsidR="008C238D" w:rsidRPr="003B7B1F">
        <w:rPr>
          <w:rFonts w:cs="Times New Roman" w:hint="eastAsia"/>
          <w:szCs w:val="32"/>
        </w:rPr>
        <w:t>发</w:t>
      </w:r>
      <w:r w:rsidRPr="003B7B1F">
        <w:rPr>
          <w:rFonts w:cs="Times New Roman" w:hint="eastAsia"/>
          <w:szCs w:val="32"/>
        </w:rPr>
        <w:t>现违反</w:t>
      </w:r>
      <w:r w:rsidR="00506C22" w:rsidRPr="003B7B1F">
        <w:rPr>
          <w:rFonts w:cs="Times New Roman" w:hint="eastAsia"/>
          <w:szCs w:val="32"/>
        </w:rPr>
        <w:t>审查工作</w:t>
      </w:r>
      <w:r w:rsidRPr="003B7B1F">
        <w:rPr>
          <w:rFonts w:cs="Times New Roman" w:hint="eastAsia"/>
          <w:szCs w:val="32"/>
        </w:rPr>
        <w:t>程序的行为，及时向教务部反馈，以确保</w:t>
      </w:r>
      <w:r w:rsidR="00E25F7E" w:rsidRPr="003B7B1F">
        <w:rPr>
          <w:rFonts w:cs="Times New Roman" w:hint="eastAsia"/>
          <w:szCs w:val="32"/>
        </w:rPr>
        <w:t>课程考核内容</w:t>
      </w:r>
      <w:r w:rsidRPr="003B7B1F">
        <w:rPr>
          <w:rFonts w:cs="Times New Roman" w:hint="eastAsia"/>
          <w:szCs w:val="32"/>
        </w:rPr>
        <w:t>符合我校</w:t>
      </w:r>
      <w:r w:rsidR="00E25F7E" w:rsidRPr="003B7B1F">
        <w:rPr>
          <w:rFonts w:cs="Times New Roman" w:hint="eastAsia"/>
          <w:szCs w:val="32"/>
        </w:rPr>
        <w:t>审查把关</w:t>
      </w:r>
      <w:r w:rsidR="00B64689" w:rsidRPr="003B7B1F">
        <w:rPr>
          <w:rFonts w:cs="Times New Roman" w:hint="eastAsia"/>
          <w:szCs w:val="32"/>
        </w:rPr>
        <w:t>要求</w:t>
      </w:r>
      <w:r w:rsidRPr="003B7B1F">
        <w:rPr>
          <w:rFonts w:cs="Times New Roman" w:hint="eastAsia"/>
          <w:szCs w:val="32"/>
        </w:rPr>
        <w:t>。</w:t>
      </w:r>
    </w:p>
    <w:p w14:paraId="4FDB2E52" w14:textId="77777777" w:rsidR="00A94C0C" w:rsidRPr="003B7B1F" w:rsidRDefault="00F30BFF" w:rsidP="005240ED">
      <w:pPr>
        <w:adjustRightInd/>
        <w:snapToGrid/>
        <w:spacing w:line="540" w:lineRule="exact"/>
        <w:ind w:firstLineChars="200" w:firstLine="626"/>
        <w:jc w:val="both"/>
        <w:rPr>
          <w:rFonts w:cs="Times New Roman"/>
          <w:snapToGrid w:val="0"/>
          <w:szCs w:val="32"/>
        </w:rPr>
      </w:pPr>
      <w:r w:rsidRPr="003B7B1F">
        <w:rPr>
          <w:rFonts w:cs="Times New Roman" w:hint="eastAsia"/>
          <w:b/>
          <w:snapToGrid w:val="0"/>
          <w:szCs w:val="32"/>
        </w:rPr>
        <w:t>第十六条</w:t>
      </w:r>
      <w:r w:rsidRPr="003B7B1F">
        <w:rPr>
          <w:rFonts w:cs="Times New Roman" w:hint="eastAsia"/>
          <w:snapToGrid w:val="0"/>
          <w:szCs w:val="32"/>
        </w:rPr>
        <w:t xml:space="preserve"> </w:t>
      </w:r>
      <w:r w:rsidRPr="003B7B1F">
        <w:rPr>
          <w:rFonts w:cs="Times New Roman" w:hint="eastAsia"/>
          <w:snapToGrid w:val="0"/>
          <w:szCs w:val="32"/>
        </w:rPr>
        <w:t>在审查工作中违反工作程序、弄虚作假、履行职责不力的，教务部根据其违规行为的性质、情节及所造成后果的严重程度，可单独或合并采取以下处理措施：</w:t>
      </w:r>
    </w:p>
    <w:p w14:paraId="268CE398" w14:textId="77777777" w:rsidR="00A94C0C" w:rsidRPr="003B7B1F" w:rsidRDefault="00F30BFF" w:rsidP="00A94C0C">
      <w:pPr>
        <w:adjustRightInd/>
        <w:snapToGrid/>
        <w:spacing w:line="540" w:lineRule="exact"/>
        <w:ind w:firstLineChars="200" w:firstLine="624"/>
        <w:jc w:val="both"/>
        <w:rPr>
          <w:rFonts w:cs="Times New Roman"/>
          <w:snapToGrid w:val="0"/>
          <w:szCs w:val="32"/>
        </w:rPr>
      </w:pPr>
      <w:r w:rsidRPr="003B7B1F">
        <w:rPr>
          <w:rFonts w:cs="Times New Roman" w:hint="eastAsia"/>
          <w:snapToGrid w:val="0"/>
          <w:szCs w:val="32"/>
        </w:rPr>
        <w:lastRenderedPageBreak/>
        <w:t>（一）限期整改；</w:t>
      </w:r>
    </w:p>
    <w:p w14:paraId="060415F7" w14:textId="77777777" w:rsidR="00A94C0C" w:rsidRPr="003B7B1F" w:rsidRDefault="00F30BFF" w:rsidP="00A94C0C">
      <w:pPr>
        <w:adjustRightInd/>
        <w:snapToGrid/>
        <w:spacing w:line="540" w:lineRule="exact"/>
        <w:ind w:firstLineChars="200" w:firstLine="624"/>
        <w:jc w:val="both"/>
        <w:rPr>
          <w:rFonts w:cs="Times New Roman"/>
          <w:snapToGrid w:val="0"/>
          <w:szCs w:val="32"/>
        </w:rPr>
      </w:pPr>
      <w:r w:rsidRPr="003B7B1F">
        <w:rPr>
          <w:rFonts w:cs="Times New Roman" w:hint="eastAsia"/>
          <w:snapToGrid w:val="0"/>
          <w:szCs w:val="32"/>
        </w:rPr>
        <w:t>（二）批评教育；</w:t>
      </w:r>
    </w:p>
    <w:p w14:paraId="65CB4CBD" w14:textId="77777777" w:rsidR="00A94C0C" w:rsidRPr="003B7B1F" w:rsidRDefault="00F30BFF" w:rsidP="00A94C0C">
      <w:pPr>
        <w:adjustRightInd/>
        <w:snapToGrid/>
        <w:spacing w:line="540" w:lineRule="exact"/>
        <w:ind w:firstLineChars="200" w:firstLine="624"/>
        <w:jc w:val="both"/>
        <w:rPr>
          <w:rFonts w:cs="Times New Roman"/>
          <w:snapToGrid w:val="0"/>
          <w:szCs w:val="32"/>
        </w:rPr>
      </w:pPr>
      <w:r w:rsidRPr="003B7B1F">
        <w:rPr>
          <w:rFonts w:cs="Times New Roman" w:hint="eastAsia"/>
          <w:snapToGrid w:val="0"/>
          <w:szCs w:val="32"/>
        </w:rPr>
        <w:t>（三）责令书面检查；</w:t>
      </w:r>
    </w:p>
    <w:p w14:paraId="434BEEB6" w14:textId="77777777" w:rsidR="00A94C0C" w:rsidRPr="003B7B1F" w:rsidRDefault="00F30BFF" w:rsidP="00A94C0C">
      <w:pPr>
        <w:adjustRightInd/>
        <w:snapToGrid/>
        <w:spacing w:line="540" w:lineRule="exact"/>
        <w:ind w:firstLineChars="200" w:firstLine="624"/>
        <w:jc w:val="both"/>
        <w:rPr>
          <w:rFonts w:cs="Times New Roman"/>
          <w:snapToGrid w:val="0"/>
          <w:szCs w:val="32"/>
        </w:rPr>
      </w:pPr>
      <w:r w:rsidRPr="003B7B1F">
        <w:rPr>
          <w:rFonts w:cs="Times New Roman" w:hint="eastAsia"/>
          <w:snapToGrid w:val="0"/>
          <w:szCs w:val="32"/>
        </w:rPr>
        <w:t>（四）取消年度教学评优评先资格；</w:t>
      </w:r>
    </w:p>
    <w:p w14:paraId="5311A637" w14:textId="77777777" w:rsidR="00A94C0C" w:rsidRPr="003B7B1F" w:rsidRDefault="00F30BFF" w:rsidP="00A94C0C">
      <w:pPr>
        <w:adjustRightInd/>
        <w:snapToGrid/>
        <w:spacing w:line="540" w:lineRule="exact"/>
        <w:ind w:firstLineChars="200" w:firstLine="624"/>
        <w:jc w:val="both"/>
        <w:rPr>
          <w:rFonts w:cs="Times New Roman"/>
          <w:snapToGrid w:val="0"/>
          <w:szCs w:val="32"/>
        </w:rPr>
      </w:pPr>
      <w:r w:rsidRPr="003B7B1F">
        <w:rPr>
          <w:rFonts w:cs="Times New Roman" w:hint="eastAsia"/>
          <w:snapToGrid w:val="0"/>
          <w:szCs w:val="32"/>
        </w:rPr>
        <w:t>（五）扣减年度教学奖励性绩效；</w:t>
      </w:r>
    </w:p>
    <w:p w14:paraId="67226D9C" w14:textId="77777777" w:rsidR="00A94C0C" w:rsidRPr="003B7B1F" w:rsidRDefault="00F30BFF" w:rsidP="00A94C0C">
      <w:pPr>
        <w:adjustRightInd/>
        <w:snapToGrid/>
        <w:spacing w:line="540" w:lineRule="exact"/>
        <w:ind w:firstLineChars="200" w:firstLine="624"/>
        <w:jc w:val="both"/>
        <w:rPr>
          <w:rFonts w:cs="Times New Roman"/>
          <w:snapToGrid w:val="0"/>
          <w:szCs w:val="32"/>
        </w:rPr>
      </w:pPr>
      <w:r w:rsidRPr="003B7B1F">
        <w:rPr>
          <w:rFonts w:cs="Times New Roman" w:hint="eastAsia"/>
          <w:snapToGrid w:val="0"/>
          <w:szCs w:val="32"/>
        </w:rPr>
        <w:t>（六）</w:t>
      </w:r>
      <w:r w:rsidRPr="003B7B1F">
        <w:rPr>
          <w:rFonts w:cs="Times New Roman" w:hint="eastAsia"/>
          <w:bCs/>
          <w:snapToGrid w:val="0"/>
          <w:szCs w:val="32"/>
        </w:rPr>
        <w:t>法律、法规、规章和学校规定的</w:t>
      </w:r>
      <w:r w:rsidRPr="003B7B1F">
        <w:rPr>
          <w:rFonts w:cs="Times New Roman" w:hint="eastAsia"/>
          <w:snapToGrid w:val="0"/>
          <w:szCs w:val="32"/>
        </w:rPr>
        <w:t>其他处理措施。</w:t>
      </w:r>
    </w:p>
    <w:p w14:paraId="2ED3ED83" w14:textId="77777777" w:rsidR="00A94C0C" w:rsidRPr="003B7B1F" w:rsidRDefault="00F30BFF" w:rsidP="00A94C0C">
      <w:pPr>
        <w:adjustRightInd/>
        <w:snapToGrid/>
        <w:spacing w:line="540" w:lineRule="exact"/>
        <w:ind w:firstLineChars="200" w:firstLine="624"/>
        <w:jc w:val="both"/>
        <w:rPr>
          <w:rFonts w:cs="Times New Roman"/>
          <w:snapToGrid w:val="0"/>
          <w:szCs w:val="32"/>
        </w:rPr>
      </w:pPr>
      <w:r w:rsidRPr="003B7B1F">
        <w:rPr>
          <w:rFonts w:cs="Times New Roman" w:hint="eastAsia"/>
          <w:snapToGrid w:val="0"/>
          <w:szCs w:val="32"/>
        </w:rPr>
        <w:t>同时，构成违纪的，由学校依照有关党纪法规和学校规定</w:t>
      </w:r>
      <w:proofErr w:type="gramStart"/>
      <w:r w:rsidRPr="003B7B1F">
        <w:rPr>
          <w:rFonts w:cs="Times New Roman" w:hint="eastAsia"/>
          <w:snapToGrid w:val="0"/>
          <w:szCs w:val="32"/>
        </w:rPr>
        <w:t>作出</w:t>
      </w:r>
      <w:proofErr w:type="gramEnd"/>
      <w:r w:rsidRPr="003B7B1F">
        <w:rPr>
          <w:rFonts w:cs="Times New Roman" w:hint="eastAsia"/>
          <w:snapToGrid w:val="0"/>
          <w:szCs w:val="32"/>
        </w:rPr>
        <w:t>处理；需要追究领导责任的，按照有关党纪法规和学校规定对其</w:t>
      </w:r>
      <w:proofErr w:type="gramStart"/>
      <w:r w:rsidRPr="003B7B1F">
        <w:rPr>
          <w:rFonts w:cs="Times New Roman" w:hint="eastAsia"/>
          <w:snapToGrid w:val="0"/>
          <w:szCs w:val="32"/>
        </w:rPr>
        <w:t>实行问</w:t>
      </w:r>
      <w:proofErr w:type="gramEnd"/>
      <w:r w:rsidRPr="003B7B1F">
        <w:rPr>
          <w:rFonts w:cs="Times New Roman" w:hint="eastAsia"/>
          <w:snapToGrid w:val="0"/>
          <w:szCs w:val="32"/>
        </w:rPr>
        <w:t>责；涉嫌违法犯罪的，移送国家有关机关处理。</w:t>
      </w:r>
    </w:p>
    <w:p w14:paraId="134B8D63" w14:textId="77777777" w:rsidR="00266570" w:rsidRPr="003B7B1F" w:rsidRDefault="00F30BFF" w:rsidP="005240ED">
      <w:pPr>
        <w:adjustRightInd/>
        <w:snapToGrid/>
        <w:spacing w:line="540" w:lineRule="exact"/>
        <w:ind w:firstLineChars="200" w:firstLine="626"/>
        <w:jc w:val="both"/>
        <w:rPr>
          <w:rFonts w:cs="Times New Roman"/>
          <w:bCs/>
          <w:color w:val="000000"/>
          <w:szCs w:val="32"/>
        </w:rPr>
      </w:pPr>
      <w:r w:rsidRPr="003B7B1F">
        <w:rPr>
          <w:rFonts w:cs="Times New Roman" w:hint="eastAsia"/>
          <w:b/>
          <w:snapToGrid w:val="0"/>
          <w:szCs w:val="32"/>
        </w:rPr>
        <w:t>第十七条</w:t>
      </w:r>
      <w:r w:rsidRPr="003B7B1F">
        <w:rPr>
          <w:rFonts w:cs="Times New Roman" w:hint="eastAsia"/>
          <w:b/>
          <w:snapToGrid w:val="0"/>
          <w:szCs w:val="32"/>
        </w:rPr>
        <w:t xml:space="preserve"> </w:t>
      </w:r>
      <w:r w:rsidRPr="003B7B1F">
        <w:rPr>
          <w:rFonts w:cs="Times New Roman" w:hint="eastAsia"/>
          <w:snapToGrid w:val="0"/>
          <w:szCs w:val="32"/>
        </w:rPr>
        <w:t>教务部在</w:t>
      </w:r>
      <w:r w:rsidR="00C16A73" w:rsidRPr="003B7B1F">
        <w:rPr>
          <w:rFonts w:cs="Times New Roman" w:hint="eastAsia"/>
          <w:snapToGrid w:val="0"/>
          <w:szCs w:val="32"/>
        </w:rPr>
        <w:t>审查工作</w:t>
      </w:r>
      <w:r w:rsidRPr="003B7B1F">
        <w:rPr>
          <w:rFonts w:cs="Times New Roman" w:hint="eastAsia"/>
          <w:snapToGrid w:val="0"/>
          <w:szCs w:val="32"/>
        </w:rPr>
        <w:t>中履行监管责</w:t>
      </w:r>
      <w:r w:rsidRPr="003B7B1F">
        <w:rPr>
          <w:rFonts w:cs="Times New Roman" w:hint="eastAsia"/>
          <w:snapToGrid w:val="0"/>
          <w:szCs w:val="32"/>
        </w:rPr>
        <w:t>任不到位，造成不良影响、后果或损失，应当问责的，依照本细则第十六条有关措施追究其单位负责人及相关直接责任人的相应责任。</w:t>
      </w:r>
    </w:p>
    <w:p w14:paraId="547BDDCA" w14:textId="77777777" w:rsidR="00A94C0C" w:rsidRPr="003B7B1F" w:rsidRDefault="00F30BFF" w:rsidP="005240ED">
      <w:pPr>
        <w:adjustRightInd/>
        <w:snapToGrid/>
        <w:spacing w:line="540" w:lineRule="exact"/>
        <w:ind w:firstLineChars="200" w:firstLine="626"/>
        <w:jc w:val="both"/>
        <w:rPr>
          <w:rFonts w:cs="Times New Roman"/>
          <w:snapToGrid w:val="0"/>
          <w:szCs w:val="32"/>
        </w:rPr>
      </w:pPr>
      <w:r w:rsidRPr="003B7B1F">
        <w:rPr>
          <w:rFonts w:cs="Times New Roman" w:hint="eastAsia"/>
          <w:b/>
          <w:snapToGrid w:val="0"/>
          <w:szCs w:val="32"/>
        </w:rPr>
        <w:t>第十八条</w:t>
      </w:r>
      <w:r w:rsidRPr="003B7B1F">
        <w:rPr>
          <w:rFonts w:cs="Times New Roman" w:hint="eastAsia"/>
          <w:snapToGrid w:val="0"/>
          <w:szCs w:val="32"/>
        </w:rPr>
        <w:t xml:space="preserve"> </w:t>
      </w:r>
      <w:r w:rsidRPr="003B7B1F">
        <w:rPr>
          <w:rFonts w:cs="Times New Roman" w:hint="eastAsia"/>
          <w:snapToGrid w:val="0"/>
          <w:szCs w:val="32"/>
        </w:rPr>
        <w:t>本细则由教务部负责解释</w:t>
      </w:r>
      <w:r w:rsidR="00067FB8" w:rsidRPr="003B7B1F">
        <w:rPr>
          <w:rFonts w:cs="Times New Roman" w:hint="eastAsia"/>
          <w:snapToGrid w:val="0"/>
          <w:szCs w:val="32"/>
        </w:rPr>
        <w:t>。</w:t>
      </w:r>
      <w:r w:rsidR="004223C7" w:rsidRPr="003B7B1F">
        <w:rPr>
          <w:rFonts w:cs="Times New Roman" w:hint="eastAsia"/>
          <w:szCs w:val="32"/>
        </w:rPr>
        <w:t>教务</w:t>
      </w:r>
      <w:proofErr w:type="gramStart"/>
      <w:r w:rsidR="004223C7" w:rsidRPr="003B7B1F">
        <w:rPr>
          <w:rFonts w:cs="Times New Roman" w:hint="eastAsia"/>
          <w:szCs w:val="32"/>
        </w:rPr>
        <w:t>部质量</w:t>
      </w:r>
      <w:proofErr w:type="gramEnd"/>
      <w:r w:rsidR="004223C7" w:rsidRPr="003B7B1F">
        <w:rPr>
          <w:rFonts w:cs="Times New Roman" w:hint="eastAsia"/>
          <w:szCs w:val="32"/>
        </w:rPr>
        <w:t>处对本细则的落实执行负有主体责任，如本细则执行不力，追究质量处领导及具体负责人相应责任。</w:t>
      </w:r>
      <w:r w:rsidR="00067FB8" w:rsidRPr="003B7B1F">
        <w:rPr>
          <w:rFonts w:cs="Times New Roman" w:hint="eastAsia"/>
          <w:snapToGrid w:val="0"/>
          <w:szCs w:val="32"/>
        </w:rPr>
        <w:t>本细则经教务部</w:t>
      </w:r>
      <w:r w:rsidR="00067FB8" w:rsidRPr="003B7B1F">
        <w:rPr>
          <w:rFonts w:cs="Times New Roman" w:hint="eastAsia"/>
          <w:snapToGrid w:val="0"/>
          <w:szCs w:val="32"/>
        </w:rPr>
        <w:t>2021</w:t>
      </w:r>
      <w:r w:rsidR="00067FB8" w:rsidRPr="003B7B1F">
        <w:rPr>
          <w:rFonts w:cs="Times New Roman" w:hint="eastAsia"/>
          <w:snapToGrid w:val="0"/>
          <w:szCs w:val="32"/>
        </w:rPr>
        <w:t>年第</w:t>
      </w:r>
      <w:r w:rsidR="0033515A" w:rsidRPr="003B7B1F">
        <w:rPr>
          <w:rFonts w:cs="Times New Roman" w:hint="eastAsia"/>
          <w:snapToGrid w:val="0"/>
          <w:szCs w:val="32"/>
        </w:rPr>
        <w:t>2</w:t>
      </w:r>
      <w:r w:rsidR="0033515A" w:rsidRPr="003B7B1F">
        <w:rPr>
          <w:rFonts w:cs="Times New Roman"/>
          <w:snapToGrid w:val="0"/>
          <w:szCs w:val="32"/>
        </w:rPr>
        <w:t>4</w:t>
      </w:r>
      <w:r w:rsidR="00067FB8" w:rsidRPr="003B7B1F">
        <w:rPr>
          <w:rFonts w:cs="Times New Roman" w:hint="eastAsia"/>
          <w:snapToGrid w:val="0"/>
          <w:szCs w:val="32"/>
        </w:rPr>
        <w:t>次主任办公会审议通过，</w:t>
      </w:r>
      <w:r w:rsidRPr="003B7B1F">
        <w:rPr>
          <w:rFonts w:cs="Times New Roman" w:hint="eastAsia"/>
          <w:snapToGrid w:val="0"/>
          <w:szCs w:val="32"/>
        </w:rPr>
        <w:t>自发布之日起</w:t>
      </w:r>
      <w:r w:rsidR="00067FB8" w:rsidRPr="003B7B1F">
        <w:rPr>
          <w:rFonts w:cs="Times New Roman" w:hint="eastAsia"/>
          <w:snapToGrid w:val="0"/>
          <w:szCs w:val="32"/>
        </w:rPr>
        <w:t>执行</w:t>
      </w:r>
      <w:r w:rsidRPr="003B7B1F">
        <w:rPr>
          <w:rFonts w:cs="Times New Roman" w:hint="eastAsia"/>
          <w:snapToGrid w:val="0"/>
          <w:szCs w:val="32"/>
        </w:rPr>
        <w:t>。原有文件中与本细则不一致的，以本细则为准。</w:t>
      </w:r>
    </w:p>
    <w:p w14:paraId="2EF86B85" w14:textId="77777777" w:rsidR="00266570" w:rsidRPr="003B7B1F" w:rsidRDefault="00266570">
      <w:pPr>
        <w:topLinePunct/>
        <w:spacing w:line="520" w:lineRule="atLeast"/>
        <w:ind w:firstLineChars="200" w:firstLine="624"/>
        <w:jc w:val="both"/>
        <w:rPr>
          <w:rFonts w:cs="Times New Roman"/>
          <w:szCs w:val="32"/>
        </w:rPr>
      </w:pPr>
    </w:p>
    <w:p w14:paraId="0B419EB1" w14:textId="77777777" w:rsidR="00266570" w:rsidRPr="003B7B1F" w:rsidRDefault="00266570">
      <w:pPr>
        <w:topLinePunct/>
        <w:spacing w:line="520" w:lineRule="atLeast"/>
        <w:ind w:firstLineChars="200" w:firstLine="624"/>
        <w:jc w:val="both"/>
        <w:rPr>
          <w:rFonts w:cs="Times New Roman"/>
          <w:szCs w:val="32"/>
        </w:rPr>
      </w:pPr>
    </w:p>
    <w:sectPr w:rsidR="00266570" w:rsidRPr="003B7B1F">
      <w:footerReference w:type="even" r:id="rId8"/>
      <w:footerReference w:type="default" r:id="rId9"/>
      <w:footnotePr>
        <w:numFmt w:val="decimalEnclosedCircleChinese"/>
        <w:numRestart w:val="eachPage"/>
      </w:footnotePr>
      <w:pgSz w:w="11906" w:h="16838"/>
      <w:pgMar w:top="2098" w:right="1588" w:bottom="2041" w:left="1588" w:header="851" w:footer="1644" w:gutter="0"/>
      <w:cols w:sep="1" w:space="425"/>
      <w:docGrid w:type="linesAndChars" w:linePitch="577" w:charSpace="-168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5CD1E0" w14:textId="77777777" w:rsidR="00F30BFF" w:rsidRDefault="00F30BFF">
      <w:pPr>
        <w:spacing w:line="240" w:lineRule="auto"/>
      </w:pPr>
      <w:r>
        <w:separator/>
      </w:r>
    </w:p>
  </w:endnote>
  <w:endnote w:type="continuationSeparator" w:id="0">
    <w:p w14:paraId="0474DC09" w14:textId="77777777" w:rsidR="00F30BFF" w:rsidRDefault="00F30BF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83FE6EAA-571D-459D-B3B4-FB6B7935E9C1}"/>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embedRegular r:id="rId2" w:subsetted="1" w:fontKey="{D06B1762-20A0-4AB5-92E3-3C403A307FAB}"/>
    <w:embedBold r:id="rId3" w:subsetted="1" w:fontKey="{125E205E-296D-469D-B8A1-E7D00638A068}"/>
  </w:font>
  <w:font w:name="方正小标宋简体">
    <w:panose1 w:val="02010601030101010101"/>
    <w:charset w:val="86"/>
    <w:family w:val="auto"/>
    <w:pitch w:val="variable"/>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___WRD_EMBED_SUB_40">
    <w:charset w:val="86"/>
    <w:family w:val="script"/>
    <w:pitch w:val="default"/>
    <w:sig w:usb0="00000001" w:usb1="080E0000" w:usb2="00000000" w:usb3="00000000" w:csb0="00040000" w:csb1="00000000"/>
  </w:font>
  <w:font w:name="Cambria">
    <w:panose1 w:val="02040503050406030204"/>
    <w:charset w:val="00"/>
    <w:family w:val="roman"/>
    <w:pitch w:val="variable"/>
    <w:sig w:usb0="E00006FF" w:usb1="420024FF" w:usb2="02000000" w:usb3="00000000" w:csb0="0000019F" w:csb1="00000000"/>
    <w:embedRegular r:id="rId4" w:fontKey="{FE2D5A14-AC73-4DD3-88EF-F700ECD70D7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7406209"/>
    </w:sdtPr>
    <w:sdtEndPr>
      <w:rPr>
        <w:rFonts w:ascii="Times New Roman" w:hAnsi="Times New Roman" w:cs="Times New Roman"/>
        <w:sz w:val="28"/>
        <w:szCs w:val="28"/>
      </w:rPr>
    </w:sdtEndPr>
    <w:sdtContent>
      <w:p w14:paraId="5BFFFC34" w14:textId="77777777" w:rsidR="00266570" w:rsidRDefault="00F30BFF">
        <w:pPr>
          <w:pStyle w:val="a9"/>
          <w:ind w:firstLineChars="200" w:firstLine="360"/>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sidR="003B7B1F" w:rsidRPr="003B7B1F">
          <w:rPr>
            <w:rFonts w:ascii="Times New Roman" w:hAnsi="Times New Roman" w:cs="Times New Roman"/>
            <w:noProof/>
            <w:sz w:val="28"/>
            <w:szCs w:val="28"/>
            <w:lang w:val="zh-CN"/>
          </w:rPr>
          <w:t>2</w:t>
        </w:r>
        <w:r>
          <w:rPr>
            <w:rFonts w:ascii="Times New Roman" w:hAnsi="Times New Roman" w:cs="Times New Roman"/>
            <w:sz w:val="28"/>
            <w:szCs w:val="28"/>
          </w:rPr>
          <w:fldChar w:fldCharType="end"/>
        </w:r>
        <w:r>
          <w:rPr>
            <w:rFonts w:ascii="Times New Roman" w:hAnsi="Times New Roman" w:cs="Times New Roman"/>
            <w:sz w:val="28"/>
            <w:szCs w:val="28"/>
          </w:rPr>
          <w:t>—</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6218989"/>
    </w:sdtPr>
    <w:sdtEndPr>
      <w:rPr>
        <w:rFonts w:ascii="Times New Roman" w:hAnsi="Times New Roman" w:cs="Times New Roman"/>
        <w:sz w:val="28"/>
        <w:szCs w:val="28"/>
      </w:rPr>
    </w:sdtEndPr>
    <w:sdtContent>
      <w:p w14:paraId="3FE3BDC7" w14:textId="77777777" w:rsidR="00266570" w:rsidRDefault="00F30BFF">
        <w:pPr>
          <w:pStyle w:val="a9"/>
          <w:wordWrap w:val="0"/>
          <w:jc w:val="right"/>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PAGE   \* </w:instrText>
        </w:r>
        <w:r>
          <w:rPr>
            <w:rFonts w:ascii="Times New Roman" w:hAnsi="Times New Roman" w:cs="Times New Roman"/>
            <w:sz w:val="28"/>
            <w:szCs w:val="28"/>
          </w:rPr>
          <w:instrText>MERGEFORMAT</w:instrText>
        </w:r>
        <w:r>
          <w:rPr>
            <w:rFonts w:ascii="Times New Roman" w:hAnsi="Times New Roman" w:cs="Times New Roman"/>
            <w:sz w:val="28"/>
            <w:szCs w:val="28"/>
          </w:rPr>
          <w:fldChar w:fldCharType="separate"/>
        </w:r>
        <w:r w:rsidR="003B7B1F" w:rsidRPr="003B7B1F">
          <w:rPr>
            <w:rFonts w:ascii="Times New Roman" w:hAnsi="Times New Roman" w:cs="Times New Roman"/>
            <w:noProof/>
            <w:sz w:val="28"/>
            <w:szCs w:val="28"/>
            <w:lang w:val="zh-CN"/>
          </w:rPr>
          <w:t>1</w:t>
        </w:r>
        <w:r>
          <w:rPr>
            <w:rFonts w:ascii="Times New Roman" w:hAnsi="Times New Roman" w:cs="Times New Roman"/>
            <w:sz w:val="28"/>
            <w:szCs w:val="28"/>
          </w:rPr>
          <w:fldChar w:fldCharType="end"/>
        </w:r>
        <w:r>
          <w:rPr>
            <w:rFonts w:ascii="Times New Roman" w:hAnsi="Times New Roman" w:cs="Times New Roman"/>
            <w:sz w:val="28"/>
            <w:szCs w:val="28"/>
          </w:rPr>
          <w:t>—</w:t>
        </w:r>
        <w:r>
          <w:rPr>
            <w:rFonts w:ascii="Times New Roman" w:hAnsi="Times New Roman" w:cs="Times New Roman" w:hint="eastAsia"/>
            <w:sz w:val="28"/>
            <w:szCs w:val="28"/>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4BCAD7" w14:textId="77777777" w:rsidR="00F30BFF" w:rsidRDefault="00F30BFF">
      <w:pPr>
        <w:spacing w:line="240" w:lineRule="auto"/>
      </w:pPr>
      <w:r>
        <w:separator/>
      </w:r>
    </w:p>
  </w:footnote>
  <w:footnote w:type="continuationSeparator" w:id="0">
    <w:p w14:paraId="73A28699" w14:textId="77777777" w:rsidR="00F30BFF" w:rsidRDefault="00F30BFF">
      <w:pPr>
        <w:spacing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indows">
    <w15:presenceInfo w15:providerId="None" w15:userId="window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grammar="clean"/>
  <w:attachedTemplate r:id="rId1"/>
  <w:trackRevisions/>
  <w:defaultTabStop w:val="420"/>
  <w:evenAndOddHeaders/>
  <w:drawingGridHorizontalSpacing w:val="156"/>
  <w:drawingGridVerticalSpacing w:val="577"/>
  <w:displayHorizontalDrawingGridEvery w:val="0"/>
  <w:characterSpacingControl w:val="compressPunctuation"/>
  <w:footnotePr>
    <w:numFmt w:val="decimalEnclosedCircleChinese"/>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7A3B"/>
    <w:rsid w:val="00000BF5"/>
    <w:rsid w:val="00004DA3"/>
    <w:rsid w:val="000133BA"/>
    <w:rsid w:val="00016CDC"/>
    <w:rsid w:val="00030B15"/>
    <w:rsid w:val="00032809"/>
    <w:rsid w:val="00032C47"/>
    <w:rsid w:val="00041639"/>
    <w:rsid w:val="000468A2"/>
    <w:rsid w:val="00047A3B"/>
    <w:rsid w:val="000560A8"/>
    <w:rsid w:val="00067FB8"/>
    <w:rsid w:val="0007068D"/>
    <w:rsid w:val="00073FF7"/>
    <w:rsid w:val="00082188"/>
    <w:rsid w:val="00086706"/>
    <w:rsid w:val="000D448A"/>
    <w:rsid w:val="000D6A64"/>
    <w:rsid w:val="000E33B2"/>
    <w:rsid w:val="000E3BC9"/>
    <w:rsid w:val="000E40F2"/>
    <w:rsid w:val="000E67EE"/>
    <w:rsid w:val="0010228A"/>
    <w:rsid w:val="00104C45"/>
    <w:rsid w:val="00123A49"/>
    <w:rsid w:val="001340DA"/>
    <w:rsid w:val="00134325"/>
    <w:rsid w:val="0014608B"/>
    <w:rsid w:val="00155E5C"/>
    <w:rsid w:val="00163599"/>
    <w:rsid w:val="00163B79"/>
    <w:rsid w:val="00164812"/>
    <w:rsid w:val="001703BC"/>
    <w:rsid w:val="00174B4D"/>
    <w:rsid w:val="001801C9"/>
    <w:rsid w:val="00180691"/>
    <w:rsid w:val="00192A77"/>
    <w:rsid w:val="0019774F"/>
    <w:rsid w:val="001A15AC"/>
    <w:rsid w:val="001A4D7B"/>
    <w:rsid w:val="001A5104"/>
    <w:rsid w:val="001B2074"/>
    <w:rsid w:val="001C4193"/>
    <w:rsid w:val="001C6C10"/>
    <w:rsid w:val="001F44D9"/>
    <w:rsid w:val="00216360"/>
    <w:rsid w:val="00221B66"/>
    <w:rsid w:val="00242788"/>
    <w:rsid w:val="00255631"/>
    <w:rsid w:val="00262F8B"/>
    <w:rsid w:val="00265CBA"/>
    <w:rsid w:val="00266570"/>
    <w:rsid w:val="002818B6"/>
    <w:rsid w:val="002821EC"/>
    <w:rsid w:val="00293AD0"/>
    <w:rsid w:val="002A307E"/>
    <w:rsid w:val="002A3C7B"/>
    <w:rsid w:val="002B3C8C"/>
    <w:rsid w:val="002B7A56"/>
    <w:rsid w:val="002D2105"/>
    <w:rsid w:val="002D45F3"/>
    <w:rsid w:val="002E2A09"/>
    <w:rsid w:val="002F0783"/>
    <w:rsid w:val="0030202D"/>
    <w:rsid w:val="0031040F"/>
    <w:rsid w:val="00310A7F"/>
    <w:rsid w:val="00314B65"/>
    <w:rsid w:val="00324428"/>
    <w:rsid w:val="00330B0C"/>
    <w:rsid w:val="0033515A"/>
    <w:rsid w:val="00335496"/>
    <w:rsid w:val="003539FC"/>
    <w:rsid w:val="0037259C"/>
    <w:rsid w:val="003737E2"/>
    <w:rsid w:val="0038148F"/>
    <w:rsid w:val="00387133"/>
    <w:rsid w:val="003A1706"/>
    <w:rsid w:val="003A3701"/>
    <w:rsid w:val="003A3CBF"/>
    <w:rsid w:val="003A76A3"/>
    <w:rsid w:val="003B6B65"/>
    <w:rsid w:val="003B7B1F"/>
    <w:rsid w:val="003C4BE5"/>
    <w:rsid w:val="003E3111"/>
    <w:rsid w:val="003F0B1E"/>
    <w:rsid w:val="00402218"/>
    <w:rsid w:val="00407964"/>
    <w:rsid w:val="004223C7"/>
    <w:rsid w:val="00423919"/>
    <w:rsid w:val="00431F63"/>
    <w:rsid w:val="004463F5"/>
    <w:rsid w:val="004547EE"/>
    <w:rsid w:val="00455838"/>
    <w:rsid w:val="004608F9"/>
    <w:rsid w:val="00460FAC"/>
    <w:rsid w:val="00463558"/>
    <w:rsid w:val="00465033"/>
    <w:rsid w:val="00470269"/>
    <w:rsid w:val="00480CF1"/>
    <w:rsid w:val="004A2741"/>
    <w:rsid w:val="004A7DBE"/>
    <w:rsid w:val="004B1156"/>
    <w:rsid w:val="004B627B"/>
    <w:rsid w:val="004C5FBC"/>
    <w:rsid w:val="004D4316"/>
    <w:rsid w:val="004F57D9"/>
    <w:rsid w:val="00506C22"/>
    <w:rsid w:val="00512866"/>
    <w:rsid w:val="00521703"/>
    <w:rsid w:val="005240ED"/>
    <w:rsid w:val="00525CFB"/>
    <w:rsid w:val="0053500C"/>
    <w:rsid w:val="00540F53"/>
    <w:rsid w:val="00574BEE"/>
    <w:rsid w:val="00593BCB"/>
    <w:rsid w:val="005A02CB"/>
    <w:rsid w:val="005A6076"/>
    <w:rsid w:val="005B51E5"/>
    <w:rsid w:val="005C23A3"/>
    <w:rsid w:val="005C43DF"/>
    <w:rsid w:val="005E0E1F"/>
    <w:rsid w:val="005E3952"/>
    <w:rsid w:val="005E48C0"/>
    <w:rsid w:val="005E4C48"/>
    <w:rsid w:val="005E4CB5"/>
    <w:rsid w:val="005F6F06"/>
    <w:rsid w:val="0061664F"/>
    <w:rsid w:val="0063428C"/>
    <w:rsid w:val="00641F19"/>
    <w:rsid w:val="00661207"/>
    <w:rsid w:val="00677423"/>
    <w:rsid w:val="0068034E"/>
    <w:rsid w:val="00680E17"/>
    <w:rsid w:val="00692C13"/>
    <w:rsid w:val="00697854"/>
    <w:rsid w:val="006A36AC"/>
    <w:rsid w:val="006C5CAD"/>
    <w:rsid w:val="006C767F"/>
    <w:rsid w:val="00704909"/>
    <w:rsid w:val="00706741"/>
    <w:rsid w:val="007125FC"/>
    <w:rsid w:val="0072381C"/>
    <w:rsid w:val="00726D28"/>
    <w:rsid w:val="0073066D"/>
    <w:rsid w:val="00732186"/>
    <w:rsid w:val="00735190"/>
    <w:rsid w:val="00740981"/>
    <w:rsid w:val="00745D45"/>
    <w:rsid w:val="007471C9"/>
    <w:rsid w:val="00747347"/>
    <w:rsid w:val="00747C69"/>
    <w:rsid w:val="00786028"/>
    <w:rsid w:val="0078633F"/>
    <w:rsid w:val="0079621E"/>
    <w:rsid w:val="007A3C30"/>
    <w:rsid w:val="007A50F1"/>
    <w:rsid w:val="007C1103"/>
    <w:rsid w:val="007D2BC8"/>
    <w:rsid w:val="007E3004"/>
    <w:rsid w:val="007F1A60"/>
    <w:rsid w:val="00804651"/>
    <w:rsid w:val="00805783"/>
    <w:rsid w:val="00816996"/>
    <w:rsid w:val="0084675E"/>
    <w:rsid w:val="00847699"/>
    <w:rsid w:val="0085406F"/>
    <w:rsid w:val="0086691F"/>
    <w:rsid w:val="00883D72"/>
    <w:rsid w:val="00885C5E"/>
    <w:rsid w:val="00886BF3"/>
    <w:rsid w:val="00895518"/>
    <w:rsid w:val="008A2340"/>
    <w:rsid w:val="008A348F"/>
    <w:rsid w:val="008A57A9"/>
    <w:rsid w:val="008A5AEA"/>
    <w:rsid w:val="008A6AFD"/>
    <w:rsid w:val="008C0691"/>
    <w:rsid w:val="008C238D"/>
    <w:rsid w:val="008D4B7E"/>
    <w:rsid w:val="008F004B"/>
    <w:rsid w:val="008F44B5"/>
    <w:rsid w:val="00900508"/>
    <w:rsid w:val="009106E6"/>
    <w:rsid w:val="00964079"/>
    <w:rsid w:val="009B0664"/>
    <w:rsid w:val="009C2EBA"/>
    <w:rsid w:val="009C3E94"/>
    <w:rsid w:val="009D4E8F"/>
    <w:rsid w:val="009E6909"/>
    <w:rsid w:val="009E7902"/>
    <w:rsid w:val="009F1418"/>
    <w:rsid w:val="00A14663"/>
    <w:rsid w:val="00A3373A"/>
    <w:rsid w:val="00A338C0"/>
    <w:rsid w:val="00A611FF"/>
    <w:rsid w:val="00A61D02"/>
    <w:rsid w:val="00A64785"/>
    <w:rsid w:val="00A64906"/>
    <w:rsid w:val="00A657DD"/>
    <w:rsid w:val="00A72B2E"/>
    <w:rsid w:val="00A75BB9"/>
    <w:rsid w:val="00A8693F"/>
    <w:rsid w:val="00A915EA"/>
    <w:rsid w:val="00A94C0C"/>
    <w:rsid w:val="00AA5679"/>
    <w:rsid w:val="00AB3293"/>
    <w:rsid w:val="00AC01AE"/>
    <w:rsid w:val="00AC17FF"/>
    <w:rsid w:val="00AC4856"/>
    <w:rsid w:val="00AD0138"/>
    <w:rsid w:val="00AD46B5"/>
    <w:rsid w:val="00AD76D6"/>
    <w:rsid w:val="00AE0D34"/>
    <w:rsid w:val="00AE26F3"/>
    <w:rsid w:val="00AF2D96"/>
    <w:rsid w:val="00B11415"/>
    <w:rsid w:val="00B21ECE"/>
    <w:rsid w:val="00B34862"/>
    <w:rsid w:val="00B5466E"/>
    <w:rsid w:val="00B64689"/>
    <w:rsid w:val="00B647F4"/>
    <w:rsid w:val="00B80061"/>
    <w:rsid w:val="00B97441"/>
    <w:rsid w:val="00BA6A53"/>
    <w:rsid w:val="00BA70CC"/>
    <w:rsid w:val="00BC1535"/>
    <w:rsid w:val="00BF7B90"/>
    <w:rsid w:val="00C12CEA"/>
    <w:rsid w:val="00C143EB"/>
    <w:rsid w:val="00C16817"/>
    <w:rsid w:val="00C16A73"/>
    <w:rsid w:val="00C30E21"/>
    <w:rsid w:val="00C52454"/>
    <w:rsid w:val="00C705C9"/>
    <w:rsid w:val="00CB4DAA"/>
    <w:rsid w:val="00CC2EF8"/>
    <w:rsid w:val="00CC443F"/>
    <w:rsid w:val="00CD5CAA"/>
    <w:rsid w:val="00D0551E"/>
    <w:rsid w:val="00D12D05"/>
    <w:rsid w:val="00D20370"/>
    <w:rsid w:val="00D25370"/>
    <w:rsid w:val="00D27289"/>
    <w:rsid w:val="00D5136F"/>
    <w:rsid w:val="00D8347C"/>
    <w:rsid w:val="00D9127E"/>
    <w:rsid w:val="00D93EEB"/>
    <w:rsid w:val="00DA12F2"/>
    <w:rsid w:val="00DC2CDE"/>
    <w:rsid w:val="00DC3209"/>
    <w:rsid w:val="00DD0D46"/>
    <w:rsid w:val="00DD29A6"/>
    <w:rsid w:val="00DE3FE4"/>
    <w:rsid w:val="00DE7990"/>
    <w:rsid w:val="00DF0261"/>
    <w:rsid w:val="00DF07D8"/>
    <w:rsid w:val="00E04624"/>
    <w:rsid w:val="00E20A54"/>
    <w:rsid w:val="00E24535"/>
    <w:rsid w:val="00E25F7E"/>
    <w:rsid w:val="00E34E53"/>
    <w:rsid w:val="00E408BC"/>
    <w:rsid w:val="00E474E9"/>
    <w:rsid w:val="00E47A39"/>
    <w:rsid w:val="00E546B9"/>
    <w:rsid w:val="00E72763"/>
    <w:rsid w:val="00E85A0E"/>
    <w:rsid w:val="00E9772E"/>
    <w:rsid w:val="00EA0175"/>
    <w:rsid w:val="00EA4048"/>
    <w:rsid w:val="00EA7A76"/>
    <w:rsid w:val="00EC396D"/>
    <w:rsid w:val="00EC5FEC"/>
    <w:rsid w:val="00EF04F3"/>
    <w:rsid w:val="00EF0F70"/>
    <w:rsid w:val="00F048ED"/>
    <w:rsid w:val="00F10BD3"/>
    <w:rsid w:val="00F30889"/>
    <w:rsid w:val="00F30BFF"/>
    <w:rsid w:val="00F52ABD"/>
    <w:rsid w:val="00F64DF1"/>
    <w:rsid w:val="00F7233D"/>
    <w:rsid w:val="00FA7964"/>
    <w:rsid w:val="00FB7673"/>
    <w:rsid w:val="00FC5315"/>
    <w:rsid w:val="00FC71C4"/>
    <w:rsid w:val="00FD0E56"/>
    <w:rsid w:val="00FD561B"/>
    <w:rsid w:val="00FF1E97"/>
    <w:rsid w:val="08C10F6A"/>
    <w:rsid w:val="0B641847"/>
    <w:rsid w:val="154F2114"/>
    <w:rsid w:val="1C1371BF"/>
    <w:rsid w:val="319D37A8"/>
    <w:rsid w:val="47953969"/>
    <w:rsid w:val="5B752CF9"/>
    <w:rsid w:val="5D581489"/>
    <w:rsid w:val="6E7B72CF"/>
    <w:rsid w:val="6FAB1B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6DA74303"/>
  <w15:docId w15:val="{865896F6-0897-4DE1-B69E-6144AB20D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djustRightInd w:val="0"/>
      <w:snapToGrid w:val="0"/>
      <w:spacing w:line="540" w:lineRule="atLeast"/>
    </w:pPr>
    <w:rPr>
      <w:rFonts w:ascii="Times New Roman" w:eastAsia="仿宋_GB2312" w:hAnsi="Times New Roman"/>
      <w:kern w:val="2"/>
      <w:sz w:val="32"/>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qFormat/>
    <w:pPr>
      <w:spacing w:line="500" w:lineRule="atLeast"/>
    </w:pPr>
    <w:rPr>
      <w:rFonts w:ascii="宋体"/>
      <w:bCs/>
      <w:sz w:val="28"/>
    </w:rPr>
  </w:style>
  <w:style w:type="paragraph" w:styleId="a5">
    <w:name w:val="Body Text Indent"/>
    <w:basedOn w:val="a"/>
    <w:link w:val="a6"/>
    <w:qFormat/>
    <w:pPr>
      <w:spacing w:line="460" w:lineRule="atLeast"/>
      <w:ind w:firstLineChars="192" w:firstLine="461"/>
    </w:pPr>
    <w:rPr>
      <w:sz w:val="24"/>
    </w:rPr>
  </w:style>
  <w:style w:type="paragraph" w:styleId="a7">
    <w:name w:val="Balloon Text"/>
    <w:basedOn w:val="a"/>
    <w:link w:val="a8"/>
    <w:uiPriority w:val="99"/>
    <w:unhideWhenUsed/>
    <w:qFormat/>
    <w:rPr>
      <w:sz w:val="18"/>
      <w:szCs w:val="18"/>
    </w:rPr>
  </w:style>
  <w:style w:type="paragraph" w:styleId="a9">
    <w:name w:val="footer"/>
    <w:basedOn w:val="a"/>
    <w:link w:val="aa"/>
    <w:uiPriority w:val="99"/>
    <w:unhideWhenUsed/>
    <w:qFormat/>
    <w:pPr>
      <w:tabs>
        <w:tab w:val="center" w:pos="4153"/>
        <w:tab w:val="right" w:pos="8306"/>
      </w:tabs>
    </w:pPr>
    <w:rPr>
      <w:rFonts w:asciiTheme="minorHAnsi" w:eastAsiaTheme="minorEastAsia" w:hAnsiTheme="minorHAnsi"/>
      <w:sz w:val="18"/>
      <w:szCs w:val="18"/>
    </w:rPr>
  </w:style>
  <w:style w:type="paragraph" w:styleId="ab">
    <w:name w:val="header"/>
    <w:basedOn w:val="a"/>
    <w:link w:val="ac"/>
    <w:uiPriority w:val="99"/>
    <w:unhideWhenUsed/>
    <w:qFormat/>
    <w:pPr>
      <w:pBdr>
        <w:bottom w:val="single" w:sz="6" w:space="1" w:color="auto"/>
      </w:pBdr>
      <w:tabs>
        <w:tab w:val="center" w:pos="4153"/>
        <w:tab w:val="right" w:pos="8306"/>
      </w:tabs>
      <w:jc w:val="center"/>
    </w:pPr>
    <w:rPr>
      <w:rFonts w:asciiTheme="minorHAnsi" w:eastAsiaTheme="minorEastAsia" w:hAnsiTheme="minorHAnsi"/>
      <w:sz w:val="18"/>
      <w:szCs w:val="18"/>
    </w:rPr>
  </w:style>
  <w:style w:type="paragraph" w:styleId="ad">
    <w:name w:val="Normal (Web)"/>
    <w:basedOn w:val="a"/>
    <w:uiPriority w:val="99"/>
    <w:unhideWhenUsed/>
    <w:qFormat/>
    <w:pPr>
      <w:adjustRightInd/>
      <w:snapToGrid/>
      <w:spacing w:before="100" w:beforeAutospacing="1" w:after="100" w:afterAutospacing="1" w:line="240" w:lineRule="auto"/>
    </w:pPr>
    <w:rPr>
      <w:rFonts w:eastAsia="宋体" w:cs="Times New Roman"/>
      <w:kern w:val="0"/>
      <w:sz w:val="24"/>
      <w:szCs w:val="22"/>
    </w:rPr>
  </w:style>
  <w:style w:type="character" w:styleId="ae">
    <w:name w:val="line number"/>
    <w:basedOn w:val="a0"/>
    <w:uiPriority w:val="99"/>
    <w:unhideWhenUsed/>
    <w:qFormat/>
  </w:style>
  <w:style w:type="character" w:customStyle="1" w:styleId="ac">
    <w:name w:val="页眉 字符"/>
    <w:basedOn w:val="a0"/>
    <w:link w:val="ab"/>
    <w:uiPriority w:val="99"/>
    <w:qFormat/>
    <w:rPr>
      <w:sz w:val="18"/>
      <w:szCs w:val="18"/>
    </w:rPr>
  </w:style>
  <w:style w:type="character" w:customStyle="1" w:styleId="aa">
    <w:name w:val="页脚 字符"/>
    <w:basedOn w:val="a0"/>
    <w:link w:val="a9"/>
    <w:uiPriority w:val="99"/>
    <w:qFormat/>
    <w:rPr>
      <w:sz w:val="18"/>
      <w:szCs w:val="18"/>
    </w:rPr>
  </w:style>
  <w:style w:type="character" w:customStyle="1" w:styleId="a6">
    <w:name w:val="正文文本缩进 字符"/>
    <w:basedOn w:val="a0"/>
    <w:link w:val="a5"/>
    <w:qFormat/>
    <w:rPr>
      <w:rFonts w:ascii="Times New Roman" w:eastAsia="宋体" w:hAnsi="Times New Roman" w:cs="Times New Roman"/>
      <w:sz w:val="24"/>
      <w:szCs w:val="24"/>
    </w:rPr>
  </w:style>
  <w:style w:type="character" w:customStyle="1" w:styleId="a4">
    <w:name w:val="正文文本 字符"/>
    <w:basedOn w:val="a0"/>
    <w:link w:val="a3"/>
    <w:qFormat/>
    <w:rPr>
      <w:rFonts w:ascii="宋体" w:eastAsia="宋体" w:hAnsi="Times New Roman" w:cs="Times New Roman"/>
      <w:bCs/>
      <w:sz w:val="28"/>
      <w:szCs w:val="24"/>
    </w:rPr>
  </w:style>
  <w:style w:type="character" w:customStyle="1" w:styleId="a8">
    <w:name w:val="批注框文本 字符"/>
    <w:basedOn w:val="a0"/>
    <w:link w:val="a7"/>
    <w:uiPriority w:val="99"/>
    <w:semiHidden/>
    <w:qFormat/>
    <w:rPr>
      <w:rFonts w:ascii="Times New Roman" w:eastAsia="宋体" w:hAnsi="Times New Roman" w:cs="Times New Roman"/>
      <w:sz w:val="18"/>
      <w:szCs w:val="18"/>
    </w:rPr>
  </w:style>
  <w:style w:type="paragraph" w:customStyle="1" w:styleId="1">
    <w:name w:val="列出段落1"/>
    <w:basedOn w:val="a"/>
    <w:uiPriority w:val="34"/>
    <w:qFormat/>
    <w:pPr>
      <w:ind w:firstLineChars="200" w:firstLine="420"/>
    </w:pPr>
    <w:rPr>
      <w:rFonts w:asciiTheme="minorHAnsi" w:eastAsiaTheme="minorEastAsia" w:hAnsiTheme="minorHAnsi"/>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people" Target="people.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Desktop\&#27169;&#26495;\&#26234;&#33021;&#32418;&#22836;\&#20013;&#23665;&#22823;&#23398;&#25991;&#20214;-&#26234;&#33021;&#32418;&#2283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CFC3D9D7-570B-4626-B251-974AB5AAE007}">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中山大学文件-智能红头.dotx</Template>
  <TotalTime>250</TotalTime>
  <Pages>7</Pages>
  <Words>497</Words>
  <Characters>2835</Characters>
  <Application>Microsoft Office Word</Application>
  <DocSecurity>0</DocSecurity>
  <Lines>23</Lines>
  <Paragraphs>6</Paragraphs>
  <ScaleCrop>false</ScaleCrop>
  <Company>SYSU</Company>
  <LinksUpToDate>false</LinksUpToDate>
  <CharactersWithSpaces>3326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windows</cp:lastModifiedBy>
  <cp:revision>92</cp:revision>
  <cp:lastPrinted>2016-10-24T07:10:00Z</cp:lastPrinted>
  <dcterms:created xsi:type="dcterms:W3CDTF">2017-10-20T08:46:00Z</dcterms:created>
  <dcterms:modified xsi:type="dcterms:W3CDTF">2021-10-29T08:16:00Z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